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EEF17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drawing>
          <wp:inline distT="0" distB="0" distL="114300" distR="114300">
            <wp:extent cx="5928995" cy="8468360"/>
            <wp:effectExtent l="0" t="0" r="14605" b="5080"/>
            <wp:docPr id="1" name="Изображение 1" descr="Scan 2025-10-01 09_17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an 2025-10-01 09_17_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14:paraId="28DAA0C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288E52F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15250B2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14:paraId="4185BA8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5D6E81E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6068407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3073C5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труду (технологии) направлена на решение системы задач: </w:t>
      </w:r>
    </w:p>
    <w:p w14:paraId="4978EA2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08132B4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4249995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14:paraId="4D986F3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6A8B87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4B431C8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3973FBB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779FC32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2A22572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75EB639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6CF80B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воспитание готовности участия в трудовых делах школьного коллектива;</w:t>
      </w:r>
    </w:p>
    <w:p w14:paraId="51CEB88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3E46F87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7F2CED4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6394C9E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35D20F0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27E16A5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технологии, профессии и производства;</w:t>
      </w:r>
    </w:p>
    <w:p w14:paraId="7CFA8C6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7A092975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14:paraId="78F6134B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ИКТ (с учётом возможностей материально-технической базы образовательной организации).</w:t>
      </w:r>
    </w:p>
    <w:p w14:paraId="48ACA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73EA007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65C8BDC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14:paraId="4A0987BD">
      <w:pPr>
        <w:rPr>
          <w:sz w:val="24"/>
          <w:szCs w:val="24"/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p w14:paraId="2E9083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0" w:name="block-31428469"/>
      <w:r>
        <w:rPr>
          <w:rFonts w:ascii="Times New Roman" w:hAnsi="Times New Roman"/>
          <w:b/>
          <w:color w:val="333333"/>
          <w:sz w:val="24"/>
          <w:szCs w:val="24"/>
          <w:lang w:val="ru-RU"/>
        </w:rPr>
        <w:t>СОДЕРЖАНИЕ УЧЕБНОГО ПРЕДМЕТА</w:t>
      </w:r>
    </w:p>
    <w:p w14:paraId="6D0239C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7A3B6FB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333333"/>
          <w:sz w:val="24"/>
          <w:szCs w:val="24"/>
          <w:lang w:val="ru-RU"/>
        </w:rPr>
        <w:t>1 КЛАСС</w:t>
      </w:r>
    </w:p>
    <w:p w14:paraId="20CBAE3E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14:paraId="13E12FE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14:paraId="212C159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20CFDDE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14:paraId="491A754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Традиции и праздники народов России, ремёсла, обычаи.</w:t>
      </w:r>
    </w:p>
    <w:p w14:paraId="22C076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14:paraId="2F2E919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31622E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14:paraId="541D96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0200177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32A5920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14:paraId="7EB3AAC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14:paraId="143F0F7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3C64D0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4FDC463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дополнительных отделочных материалов.</w:t>
      </w:r>
    </w:p>
    <w:p w14:paraId="6FC0BF8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14:paraId="511520E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0F00304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2393434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ИКТ.</w:t>
      </w:r>
    </w:p>
    <w:p w14:paraId="3988D11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14:paraId="21F34E3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Информация. Виды информации.</w:t>
      </w:r>
    </w:p>
    <w:p w14:paraId="3AC412C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УЧЕБНЫЕ ДЕЙСТВИЯ (ПРОПЕДЕВТИЧЕСКИЙ УРОВЕНЬ)</w:t>
      </w:r>
    </w:p>
    <w:p w14:paraId="5143A6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24A747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175EA98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 (в пределах изученного);</w:t>
      </w:r>
    </w:p>
    <w:p w14:paraId="7679613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использовать предложенную инструкцию (устную, графическую);</w:t>
      </w:r>
    </w:p>
    <w:p w14:paraId="0EFB79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31435E8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356EA4D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работать с информацией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часть познавательных универсальных учебных действий:</w:t>
      </w:r>
    </w:p>
    <w:p w14:paraId="424CE4E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7639584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2DC5FC5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общаться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14:paraId="4BAF547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343F13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2DB46C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амоорганизации и самоконтроля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14:paraId="541D79C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принимать и удерживать в процессе деятельности предложенную учебную задачу;</w:t>
      </w:r>
    </w:p>
    <w:p w14:paraId="0A7D060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4825C3C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0B7F712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416465B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несложные действия контроля и оценки по предложенным критериям.</w:t>
      </w:r>
    </w:p>
    <w:p w14:paraId="4DE87F2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14:paraId="4068F5B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4FE1251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5FDA3C41">
      <w:pPr>
        <w:spacing w:after="0" w:line="264" w:lineRule="auto"/>
        <w:ind w:left="120"/>
        <w:rPr>
          <w:sz w:val="24"/>
          <w:szCs w:val="24"/>
          <w:lang w:val="ru-RU"/>
        </w:rPr>
      </w:pPr>
    </w:p>
    <w:p w14:paraId="7126653D">
      <w:pPr>
        <w:spacing w:after="0" w:line="264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14:paraId="055C99FF">
      <w:pPr>
        <w:spacing w:after="0" w:line="48" w:lineRule="auto"/>
        <w:ind w:left="120"/>
        <w:rPr>
          <w:sz w:val="24"/>
          <w:szCs w:val="24"/>
          <w:lang w:val="ru-RU"/>
        </w:rPr>
      </w:pPr>
    </w:p>
    <w:p w14:paraId="7D1E20A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14:paraId="75DA12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04BFC91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14:paraId="490E70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3515FBB7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14:paraId="797B78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14:paraId="75A266F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2D724A9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3A5D988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14:paraId="0323B9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14:paraId="7C5578D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283B08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дополнительных материалов (например, проволока, пряжа, бусины и другие).</w:t>
      </w:r>
    </w:p>
    <w:p w14:paraId="0CEBE59A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14:paraId="78F64C1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14:paraId="2F1A26A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4F5C66E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6CD8196B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14:paraId="69E3CCE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ИКТ</w:t>
      </w:r>
    </w:p>
    <w:p w14:paraId="58D1130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14:paraId="1BE8AB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Поиск информации. Интернет как источник информации.</w:t>
      </w:r>
    </w:p>
    <w:p w14:paraId="68C84195">
      <w:pPr>
        <w:spacing w:after="0" w:line="264" w:lineRule="auto"/>
        <w:ind w:left="120"/>
        <w:rPr>
          <w:sz w:val="24"/>
          <w:szCs w:val="24"/>
          <w:lang w:val="ru-RU"/>
        </w:rPr>
      </w:pPr>
    </w:p>
    <w:p w14:paraId="2499F426">
      <w:pPr>
        <w:spacing w:after="0" w:line="264" w:lineRule="auto"/>
        <w:ind w:firstLine="60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14:paraId="74AE464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7FE51DB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07B85E9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 (в пределах изученного);</w:t>
      </w:r>
    </w:p>
    <w:p w14:paraId="13B9C0D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работу в соответствии с образцом, инструкцией, устной или письменной;</w:t>
      </w:r>
    </w:p>
    <w:p w14:paraId="7AE4EA0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301CCED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строить рассуждения, делать умозаключения, проверять их в практической работе;</w:t>
      </w:r>
    </w:p>
    <w:p w14:paraId="0C0ABCF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воспроизводить порядок действий при решении учебной (практической) задачи;</w:t>
      </w:r>
    </w:p>
    <w:p w14:paraId="5B55B28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осуществлять решение простых задач в умственной и материализованной форме.</w:t>
      </w:r>
    </w:p>
    <w:p w14:paraId="321D010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работать с информацией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познавательных универсальных учебных действий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6F10052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0A1D7FF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3C2C2FC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работать с информацией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коммуникативных универсальных учебных действий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082354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1DC7C1E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45D9A4D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амоорганизации и самоконтроля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14:paraId="36AA403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понимать и принимать учебную задачу;</w:t>
      </w:r>
    </w:p>
    <w:p w14:paraId="05DDB52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свою деятельность;</w:t>
      </w:r>
    </w:p>
    <w:p w14:paraId="10F8C3B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понимать предлагаемый план действий, действовать по плану;</w:t>
      </w:r>
    </w:p>
    <w:p w14:paraId="01EC55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19B1E1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и оценки;</w:t>
      </w:r>
    </w:p>
    <w:p w14:paraId="438C82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0F2EFC1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совместной деятельности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2816F33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39EF84E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bookmarkEnd w:id="0"/>
    <w:p w14:paraId="4363D5FC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31428471"/>
    </w:p>
    <w:p w14:paraId="1C3A1AEE">
      <w:pPr>
        <w:spacing w:after="0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14:paraId="2ABC89AA">
      <w:pPr>
        <w:spacing w:after="0"/>
        <w:ind w:left="120"/>
        <w:rPr>
          <w:sz w:val="24"/>
          <w:szCs w:val="24"/>
          <w:lang w:val="ru-RU"/>
        </w:rPr>
      </w:pPr>
      <w:bookmarkStart w:id="2" w:name="_Toc143620888"/>
      <w:bookmarkEnd w:id="2"/>
    </w:p>
    <w:p w14:paraId="23D74236">
      <w:pPr>
        <w:spacing w:after="0" w:line="168" w:lineRule="auto"/>
        <w:ind w:left="120"/>
        <w:rPr>
          <w:sz w:val="24"/>
          <w:szCs w:val="24"/>
          <w:lang w:val="ru-RU"/>
        </w:rPr>
      </w:pPr>
    </w:p>
    <w:p w14:paraId="58E2EA55">
      <w:pPr>
        <w:spacing w:after="0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1190C4F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6C7189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14:paraId="3312B4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3D16EBE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479CAD9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55E1355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55058E7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259449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30ABC19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09961204">
      <w:pPr>
        <w:spacing w:after="0"/>
        <w:ind w:left="120"/>
        <w:rPr>
          <w:sz w:val="24"/>
          <w:szCs w:val="24"/>
          <w:lang w:val="ru-RU"/>
        </w:rPr>
      </w:pPr>
      <w:bookmarkStart w:id="3" w:name="_Toc143620889"/>
      <w:bookmarkEnd w:id="3"/>
    </w:p>
    <w:p w14:paraId="54B2D0A2">
      <w:pPr>
        <w:spacing w:after="0" w:line="192" w:lineRule="auto"/>
        <w:ind w:left="120"/>
        <w:rPr>
          <w:sz w:val="24"/>
          <w:szCs w:val="24"/>
          <w:lang w:val="ru-RU"/>
        </w:rPr>
      </w:pPr>
    </w:p>
    <w:p w14:paraId="47B25081">
      <w:pPr>
        <w:spacing w:after="0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42B2EEC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6268674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54BE749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48E7768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68015E4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14:paraId="6BB095A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31561DD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24DBDB6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2844BF1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4199BEA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14:paraId="295FB1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035E6A5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5B3039A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065F54D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1DBB4A0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умения общения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как часть коммуникативных универсальных учебных действий:</w:t>
      </w:r>
    </w:p>
    <w:p w14:paraId="12C3C77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3E78F28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30ABA24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7CF5F4F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14:paraId="7DF8A8E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самоорганизации и самоконтроля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14:paraId="3A0AD53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3950300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безопасности труда при выполнении работы;</w:t>
      </w:r>
    </w:p>
    <w:p w14:paraId="34038F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14:paraId="00B122D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03DF727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188E53A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проявлять волевую саморегуляцию при выполнении работы.</w:t>
      </w:r>
    </w:p>
    <w:p w14:paraId="347C8027">
      <w:pPr>
        <w:spacing w:after="0" w:line="48" w:lineRule="auto"/>
        <w:ind w:left="120"/>
        <w:jc w:val="both"/>
        <w:rPr>
          <w:sz w:val="24"/>
          <w:szCs w:val="24"/>
          <w:lang w:val="ru-RU"/>
        </w:rPr>
      </w:pPr>
    </w:p>
    <w:p w14:paraId="762E5B6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0A9C84B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0B19632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7A7970B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72FC6F06">
      <w:pPr>
        <w:spacing w:after="0" w:line="264" w:lineRule="auto"/>
        <w:ind w:left="120"/>
        <w:rPr>
          <w:sz w:val="24"/>
          <w:szCs w:val="24"/>
          <w:lang w:val="ru-RU"/>
        </w:rPr>
      </w:pPr>
      <w:bookmarkStart w:id="4" w:name="_Toc134720971"/>
      <w:bookmarkEnd w:id="4"/>
    </w:p>
    <w:p w14:paraId="1444DC75">
      <w:pPr>
        <w:spacing w:after="0" w:line="264" w:lineRule="auto"/>
        <w:ind w:left="120"/>
        <w:rPr>
          <w:sz w:val="24"/>
          <w:szCs w:val="24"/>
          <w:lang w:val="ru-RU"/>
        </w:rPr>
      </w:pPr>
    </w:p>
    <w:p w14:paraId="56169B65">
      <w:pPr>
        <w:spacing w:after="0" w:line="264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17C6C3E9">
      <w:pPr>
        <w:spacing w:after="0" w:line="48" w:lineRule="auto"/>
        <w:ind w:left="120"/>
        <w:rPr>
          <w:sz w:val="24"/>
          <w:szCs w:val="24"/>
          <w:lang w:val="ru-RU"/>
        </w:rPr>
      </w:pPr>
    </w:p>
    <w:p w14:paraId="3873D03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1133A45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273A5DC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безопасной работы ножницами, иглой и аккуратной работы с клеем;</w:t>
      </w:r>
    </w:p>
    <w:p w14:paraId="126F6AA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268CA4F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38E67F7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5288E9E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76AF08A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14:paraId="2EEBE94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оформлять изделия строчкой прямого стежка;</w:t>
      </w:r>
    </w:p>
    <w:p w14:paraId="621DBA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5531693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задания с опорой на готовый план;</w:t>
      </w:r>
    </w:p>
    <w:p w14:paraId="4F0463F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4B7596A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11DD377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655399C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6080579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различать материалы и инструменты по их назначению;</w:t>
      </w:r>
    </w:p>
    <w:p w14:paraId="772F695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2F6F613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7ABC278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использовать для сушки плоских изделий пресс;</w:t>
      </w:r>
    </w:p>
    <w:p w14:paraId="6EE1C24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1BE2674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различать разборные и неразборные конструкции несложных изделий;</w:t>
      </w:r>
    </w:p>
    <w:p w14:paraId="0E0AF59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3ABE58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57491FF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несложные коллективные работы проектного характера;</w:t>
      </w:r>
    </w:p>
    <w:p w14:paraId="39677F5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14:paraId="63C865B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3CCF1A2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3D0CAA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задания по самостоятельно составленному плану;</w:t>
      </w:r>
    </w:p>
    <w:p w14:paraId="1D5E6B8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266E490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07CCCB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0B12FC6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1D2481F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0A71A81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7BF632E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6B8EF55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биговку;</w:t>
      </w:r>
    </w:p>
    <w:p w14:paraId="4A03DC0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6FE75C3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оформлять изделия и соединять детали освоенными ручными строчками;</w:t>
      </w:r>
    </w:p>
    <w:p w14:paraId="5EFAED8D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496131C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отличать макет от модели, строить трёхмерный макет из готовой развёртки;</w:t>
      </w:r>
    </w:p>
    <w:p w14:paraId="158FF95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339792C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7F119BB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решать несложные конструкторско-технологические задачи;</w:t>
      </w:r>
    </w:p>
    <w:p w14:paraId="37D6625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7BF9F31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делать выбор, какое мнение принять – своё или другое, высказанное в ходе обсуждения;</w:t>
      </w:r>
    </w:p>
    <w:p w14:paraId="1D9761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выполнять работу в малых группах, осуществлять сотрудничество;</w:t>
      </w:r>
    </w:p>
    <w:p w14:paraId="1BD5E38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7F5D6CC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знать профессии людей, работающих в сфере обслуживания.</w:t>
      </w:r>
    </w:p>
    <w:p w14:paraId="09AC76D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14:paraId="7EAA20B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bookmarkEnd w:id="1"/>
    <w:p w14:paraId="04169CDD">
      <w:pPr>
        <w:spacing w:after="0"/>
        <w:ind w:left="120"/>
      </w:pPr>
      <w:bookmarkStart w:id="5" w:name="block-31428467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981A4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Style w:val="3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4870"/>
        <w:gridCol w:w="1343"/>
        <w:gridCol w:w="1556"/>
        <w:gridCol w:w="1654"/>
        <w:gridCol w:w="1176"/>
        <w:gridCol w:w="2005"/>
      </w:tblGrid>
      <w:tr w14:paraId="2F565D9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7791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2765F5D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DD38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D01D9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A77F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4BFA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15CDD1D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53F5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D3AE443">
            <w:pPr>
              <w:spacing w:after="0"/>
              <w:ind w:left="135"/>
            </w:pPr>
          </w:p>
        </w:tc>
      </w:tr>
      <w:tr w14:paraId="21DDA59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4AA9DB40"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3AB9F369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D1B2C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B3C47A9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66657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2377576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1A8D6A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B4886D3"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3E79D3D9"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3B0E8ECA"/>
        </w:tc>
      </w:tr>
      <w:tr w14:paraId="099EE21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031BA4B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14:paraId="78BD490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3E833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C5B1BF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45F05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C0538C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21D1691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4777AE1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5286C8FE">
            <w:pPr>
              <w:spacing w:after="0"/>
              <w:ind w:left="135"/>
            </w:pPr>
          </w:p>
        </w:tc>
      </w:tr>
      <w:tr w14:paraId="2535CD7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BE24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553A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5226CC06"/>
        </w:tc>
      </w:tr>
      <w:tr w14:paraId="52C0923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65CD33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14:paraId="601268E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8C951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D66AA2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3D473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1EAC1C7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81EBD9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509C4BD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734C36E6">
            <w:pPr>
              <w:spacing w:after="0"/>
              <w:ind w:left="135"/>
            </w:pPr>
          </w:p>
        </w:tc>
      </w:tr>
      <w:tr w14:paraId="0043295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59DA2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D9928C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CBAE8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54365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64F9D1A3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5B9B3B01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41331EED">
            <w:pPr>
              <w:spacing w:after="0"/>
              <w:ind w:left="135"/>
            </w:pPr>
          </w:p>
        </w:tc>
      </w:tr>
      <w:tr w14:paraId="2A542CC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1F3FC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9E2A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7F937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1F612DE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2D358F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71ACF6B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5569AF99">
            <w:pPr>
              <w:spacing w:after="0"/>
              <w:ind w:left="135"/>
            </w:pPr>
          </w:p>
        </w:tc>
      </w:tr>
      <w:tr w14:paraId="23934EC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CB4E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BDE25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52A54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2451FFC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20E3F2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5E0656A3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3447968D">
            <w:pPr>
              <w:spacing w:after="0"/>
              <w:ind w:left="135"/>
            </w:pPr>
          </w:p>
        </w:tc>
      </w:tr>
      <w:tr w14:paraId="342080C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4BC01D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A83E57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9A734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A5107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3E11F09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CB8D0A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7CC5C32F">
            <w:pPr>
              <w:spacing w:after="0"/>
              <w:ind w:left="135"/>
            </w:pPr>
          </w:p>
        </w:tc>
      </w:tr>
      <w:tr w14:paraId="0B700BC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044D7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36403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73C97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C2EF0F9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DA04F01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383C43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7A406129">
            <w:pPr>
              <w:spacing w:after="0"/>
              <w:ind w:left="135"/>
            </w:pPr>
          </w:p>
        </w:tc>
      </w:tr>
      <w:tr w14:paraId="23E825F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3653A9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1B80C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7344E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786E58AD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6A581E80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0177ED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1D3D4F48">
            <w:pPr>
              <w:spacing w:after="0"/>
              <w:ind w:left="135"/>
            </w:pPr>
          </w:p>
        </w:tc>
      </w:tr>
      <w:tr w14:paraId="6C4CD3C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67D801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7BD630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C70CA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2DC0D88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19E2ECA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13AB155C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3BBD6229">
            <w:pPr>
              <w:spacing w:after="0"/>
              <w:ind w:left="135"/>
            </w:pPr>
          </w:p>
        </w:tc>
      </w:tr>
      <w:tr w14:paraId="196E003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07E3D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0A51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C559E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53A6C869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5ECCEEB7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1ECB4D4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767774E2">
            <w:pPr>
              <w:spacing w:after="0"/>
              <w:ind w:left="135"/>
            </w:pPr>
          </w:p>
        </w:tc>
      </w:tr>
      <w:tr w14:paraId="0A1053E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4D73CB5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0C27C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FC8F7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13422481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5860ED7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FC756F7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606243BD">
            <w:pPr>
              <w:spacing w:after="0"/>
              <w:ind w:left="135"/>
            </w:pPr>
          </w:p>
        </w:tc>
      </w:tr>
      <w:tr w14:paraId="4F88C33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2EAE90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044EC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D2A9E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6ECD4F6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8311C3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192D9C70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3BBBCCC">
            <w:pPr>
              <w:spacing w:after="0"/>
              <w:ind w:left="135"/>
            </w:pPr>
          </w:p>
        </w:tc>
      </w:tr>
      <w:tr w14:paraId="166FBD5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3408C9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1D1AB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0D2DE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7490D80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CACBA8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1B35B66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7A0438F5">
            <w:pPr>
              <w:spacing w:after="0"/>
              <w:ind w:left="135"/>
            </w:pPr>
          </w:p>
        </w:tc>
      </w:tr>
      <w:tr w14:paraId="087B7DA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F783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5FAAF8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07DD3B11"/>
        </w:tc>
      </w:tr>
      <w:tr w14:paraId="2704D0F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4386D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128FE2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2F7213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245F4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29B96D"/>
        </w:tc>
      </w:tr>
    </w:tbl>
    <w:p w14:paraId="0B1772A5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16FC0457">
      <w:r>
        <w:rPr>
          <w:rFonts w:ascii="Times New Roman" w:hAnsi="Times New Roman"/>
          <w:b/>
          <w:color w:val="000000"/>
          <w:sz w:val="28"/>
        </w:rPr>
        <w:t xml:space="preserve"> </w:t>
      </w:r>
      <w:bookmarkEnd w:id="5"/>
      <w:bookmarkStart w:id="6" w:name="block-3142847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70EBA9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Style w:val="3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4640"/>
        <w:gridCol w:w="1335"/>
        <w:gridCol w:w="1551"/>
        <w:gridCol w:w="1649"/>
        <w:gridCol w:w="1171"/>
        <w:gridCol w:w="1999"/>
      </w:tblGrid>
      <w:tr w14:paraId="4EE5872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12D3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27CF5E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C18A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98F16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09BA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2E8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414234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4D61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4D85033">
            <w:pPr>
              <w:spacing w:after="0"/>
              <w:ind w:left="135"/>
            </w:pPr>
          </w:p>
        </w:tc>
      </w:tr>
      <w:tr w14:paraId="3D4E4F5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C094905"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3B30E81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25F7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A3932E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BEC5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1D0779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294C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A8A483"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7435CE38"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D03467C"/>
        </w:tc>
      </w:tr>
      <w:tr w14:paraId="4D17A2D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457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0F5B4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0774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2FA76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C19CA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B7768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85F340">
            <w:pPr>
              <w:spacing w:after="0"/>
              <w:ind w:left="135"/>
            </w:pPr>
          </w:p>
        </w:tc>
      </w:tr>
      <w:tr w14:paraId="3B814BC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744DC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CB2FA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D2C7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BC932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53C88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E105D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8AD90FF">
            <w:pPr>
              <w:spacing w:after="0"/>
              <w:ind w:left="135"/>
            </w:pPr>
          </w:p>
        </w:tc>
      </w:tr>
      <w:tr w14:paraId="7892A59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27377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62E03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74A7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9E1F8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0004D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73CF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3EF419">
            <w:pPr>
              <w:spacing w:after="0"/>
              <w:ind w:left="135"/>
            </w:pPr>
          </w:p>
        </w:tc>
      </w:tr>
      <w:tr w14:paraId="07C0DD6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56F3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E8ABA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C5549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06DA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7ED7F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2B24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EFBF1C">
            <w:pPr>
              <w:spacing w:after="0"/>
              <w:ind w:left="135"/>
            </w:pPr>
          </w:p>
        </w:tc>
      </w:tr>
      <w:tr w14:paraId="585ED3D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84E4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5637F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921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C8821E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24FDB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8B5B1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26B3BA">
            <w:pPr>
              <w:spacing w:after="0"/>
              <w:ind w:left="135"/>
            </w:pPr>
          </w:p>
        </w:tc>
      </w:tr>
      <w:tr w14:paraId="0F4FFE7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2679E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FB0C0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112D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7339B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7C71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72E99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198F8D">
            <w:pPr>
              <w:spacing w:after="0"/>
              <w:ind w:left="135"/>
            </w:pPr>
          </w:p>
        </w:tc>
      </w:tr>
      <w:tr w14:paraId="350E15D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56E6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F8D26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E9E1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7523A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6D7CD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83758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712917">
            <w:pPr>
              <w:spacing w:after="0"/>
              <w:ind w:left="135"/>
            </w:pPr>
          </w:p>
        </w:tc>
      </w:tr>
      <w:tr w14:paraId="1AC2616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2B91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EB232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A29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27F0F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D4DC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95888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89656C1">
            <w:pPr>
              <w:spacing w:after="0"/>
              <w:ind w:left="135"/>
            </w:pPr>
          </w:p>
        </w:tc>
      </w:tr>
      <w:tr w14:paraId="3152527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9CB2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14D30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90B40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87E620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F62C1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8DA26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576FE7">
            <w:pPr>
              <w:spacing w:after="0"/>
              <w:ind w:left="135"/>
            </w:pPr>
          </w:p>
        </w:tc>
      </w:tr>
      <w:tr w14:paraId="25D1D38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74D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D205B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B27B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61E14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CA29A7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28F87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FDC352">
            <w:pPr>
              <w:spacing w:after="0"/>
              <w:ind w:left="135"/>
            </w:pPr>
          </w:p>
        </w:tc>
      </w:tr>
      <w:tr w14:paraId="4F32E88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2D03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9CC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FC37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ED91D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F701A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321495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E5F18A">
            <w:pPr>
              <w:spacing w:after="0"/>
              <w:ind w:left="135"/>
            </w:pPr>
          </w:p>
        </w:tc>
      </w:tr>
      <w:tr w14:paraId="6D80F88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5606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4C6D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C305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509CE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DDC1A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AD6A0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324E86">
            <w:pPr>
              <w:spacing w:after="0"/>
              <w:ind w:left="135"/>
            </w:pPr>
          </w:p>
        </w:tc>
      </w:tr>
      <w:tr w14:paraId="6604F9A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9799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E9EA4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BF459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02A6B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73E79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22B21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8E2428">
            <w:pPr>
              <w:spacing w:after="0"/>
              <w:ind w:left="135"/>
            </w:pPr>
          </w:p>
        </w:tc>
      </w:tr>
      <w:tr w14:paraId="6AE628F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9504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1F944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D996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0D5F4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E4B51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F05226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F1C6F8">
            <w:pPr>
              <w:spacing w:after="0"/>
              <w:ind w:left="135"/>
            </w:pPr>
          </w:p>
        </w:tc>
      </w:tr>
      <w:tr w14:paraId="4EAD60B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F636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323A8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5F5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F1A23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8F11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3579E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DBA317">
            <w:pPr>
              <w:spacing w:after="0"/>
              <w:ind w:left="135"/>
            </w:pPr>
          </w:p>
        </w:tc>
      </w:tr>
      <w:tr w14:paraId="1941FB3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948E6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D7DDD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AFBFE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9C6F6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AB4E4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7605C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7145F7">
            <w:pPr>
              <w:spacing w:after="0"/>
              <w:ind w:left="135"/>
            </w:pPr>
          </w:p>
        </w:tc>
      </w:tr>
      <w:tr w14:paraId="234D677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7456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F0F25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E031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A2C49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5F662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DAB7E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238305">
            <w:pPr>
              <w:spacing w:after="0"/>
              <w:ind w:left="135"/>
            </w:pPr>
          </w:p>
        </w:tc>
      </w:tr>
      <w:tr w14:paraId="684810E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DF7A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04CEB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97637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E9EFC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9F47D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C8363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C10B62">
            <w:pPr>
              <w:spacing w:after="0"/>
              <w:ind w:left="135"/>
            </w:pPr>
          </w:p>
        </w:tc>
      </w:tr>
      <w:tr w14:paraId="335A551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DE6B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049C9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8B1D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54007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82926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FAB95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455022">
            <w:pPr>
              <w:spacing w:after="0"/>
              <w:ind w:left="135"/>
            </w:pPr>
          </w:p>
        </w:tc>
      </w:tr>
      <w:tr w14:paraId="3868EE4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B13E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55E8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8D24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5B40F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B0E2C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05AE7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31981E">
            <w:pPr>
              <w:spacing w:after="0"/>
              <w:ind w:left="135"/>
            </w:pPr>
          </w:p>
        </w:tc>
      </w:tr>
      <w:tr w14:paraId="4FC1E71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A9D2D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8006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7F28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8C95F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C80E41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4063E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D19E08">
            <w:pPr>
              <w:spacing w:after="0"/>
              <w:ind w:left="135"/>
            </w:pPr>
          </w:p>
        </w:tc>
      </w:tr>
      <w:tr w14:paraId="3CD58B9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567F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4A01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77A9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3FFD9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F9150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04F0C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FE79C37">
            <w:pPr>
              <w:spacing w:after="0"/>
              <w:ind w:left="135"/>
            </w:pPr>
          </w:p>
        </w:tc>
      </w:tr>
      <w:tr w14:paraId="2C320B8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340D6C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8A95D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15C0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E8834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FE956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EC084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0D0587">
            <w:pPr>
              <w:spacing w:after="0"/>
              <w:ind w:left="135"/>
            </w:pPr>
          </w:p>
        </w:tc>
      </w:tr>
      <w:tr w14:paraId="2E4D993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4515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706EB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D71AD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B62CC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FB50DD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4342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3B1155">
            <w:pPr>
              <w:spacing w:after="0"/>
              <w:ind w:left="135"/>
            </w:pPr>
          </w:p>
        </w:tc>
      </w:tr>
      <w:tr w14:paraId="630CACC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2706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F41D7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4473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99F52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F3145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80812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E18D6F">
            <w:pPr>
              <w:spacing w:after="0"/>
              <w:ind w:left="135"/>
            </w:pPr>
          </w:p>
        </w:tc>
      </w:tr>
      <w:tr w14:paraId="6C14749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BF7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C33FD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0B61C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1969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ADCE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5DD88A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07615A1">
            <w:pPr>
              <w:spacing w:after="0"/>
              <w:ind w:left="135"/>
            </w:pPr>
          </w:p>
        </w:tc>
      </w:tr>
      <w:tr w14:paraId="2C54EDD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3BB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4EC51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17E2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F7331E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B8AD7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CFC76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64DCFE">
            <w:pPr>
              <w:spacing w:after="0"/>
              <w:ind w:left="135"/>
            </w:pPr>
          </w:p>
        </w:tc>
      </w:tr>
      <w:tr w14:paraId="2C639AD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137D9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A6F1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A124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D74A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0714E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9EE298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EB5170">
            <w:pPr>
              <w:spacing w:after="0"/>
              <w:ind w:left="135"/>
            </w:pPr>
          </w:p>
        </w:tc>
      </w:tr>
      <w:tr w14:paraId="37473E6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04CD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0BAF6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6BD2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2DA2F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A32864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CDD7E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682077">
            <w:pPr>
              <w:spacing w:after="0"/>
              <w:ind w:left="135"/>
            </w:pPr>
          </w:p>
        </w:tc>
      </w:tr>
      <w:tr w14:paraId="777A1FE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70D4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58B16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D67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6BE9FD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23E89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1B7BC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0CC9F1E">
            <w:pPr>
              <w:spacing w:after="0"/>
              <w:ind w:left="135"/>
            </w:pPr>
          </w:p>
        </w:tc>
      </w:tr>
      <w:tr w14:paraId="3EDDA4B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94D9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8C510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DF34F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DCCB1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F8EFC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BED38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F68CF8">
            <w:pPr>
              <w:spacing w:after="0"/>
              <w:ind w:left="135"/>
            </w:pPr>
          </w:p>
        </w:tc>
      </w:tr>
      <w:tr w14:paraId="253E663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0C899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8676B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1087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ECA8CA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F60F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EE00E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55849B">
            <w:pPr>
              <w:spacing w:after="0"/>
              <w:ind w:left="135"/>
            </w:pPr>
          </w:p>
        </w:tc>
      </w:tr>
      <w:tr w14:paraId="491AC1C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B993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385A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08CB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7E02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58160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267CBB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D72B61">
            <w:pPr>
              <w:spacing w:after="0"/>
              <w:ind w:left="135"/>
            </w:pPr>
          </w:p>
        </w:tc>
      </w:tr>
      <w:tr w14:paraId="3B5DF0B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9CCD4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3012F5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251B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B2141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4CBF7B"/>
        </w:tc>
      </w:tr>
    </w:tbl>
    <w:p w14:paraId="2A4C26ED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6"/>
    <w:p w14:paraId="0A4269A5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УЧЕБНО-МЕТОДИЧЕСКОЕ ОБЕСПЕЧЕНИЕ</w:t>
      </w:r>
    </w:p>
    <w:p w14:paraId="7F6F0AAF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ОБРАЗОВАТЕЛЬНОГО ПРОЦЕССА</w:t>
      </w:r>
    </w:p>
    <w:p w14:paraId="13863E22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ОБЯЗАТЕЛЬНЫЕ УЧЕБНЫЕ МАТЕРИАЛЫ ДЛЯ УЧЕНИКА</w:t>
      </w:r>
    </w:p>
    <w:p w14:paraId="1AC0E128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• Технология: 1-й класс: учебник / Лутцева Е.А., Зуева Т.П., Акционерное</w:t>
      </w:r>
    </w:p>
    <w:p w14:paraId="24462251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общество «Издательство «Просвещение»</w:t>
      </w:r>
    </w:p>
    <w:p w14:paraId="2A4E60A4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• Технология: 2-й класс: учебник, 2 класс/ Лутцева Е.А., Зуева Т.П.,</w:t>
      </w:r>
    </w:p>
    <w:p w14:paraId="290F2DC2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Акционерное общество «Издательство «Просвещение»</w:t>
      </w:r>
    </w:p>
    <w:p w14:paraId="2F856F22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• Технология: 3-й класс: учебник, 3 класс/ Лутцева Е.А., Зуева Т.П.,</w:t>
      </w:r>
    </w:p>
    <w:p w14:paraId="5DE4D504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Акционерное общество «Издательство «Просвещение»</w:t>
      </w:r>
    </w:p>
    <w:p w14:paraId="3F4E99F8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• Технология: 4-й класс: учебник, 4 класс/ Лутцева Е.А., Зуева Т.П.,</w:t>
      </w:r>
    </w:p>
    <w:p w14:paraId="7D6A51B0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Акционерное общество «Издательство «Просвещение»</w:t>
      </w:r>
    </w:p>
    <w:p w14:paraId="72BB133F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МЕТОДИЧЕСКИЕ МАТЕРИАЛЫ ДЛЯ УЧИТЕЛЯ</w:t>
      </w:r>
    </w:p>
    <w:p w14:paraId="6A381029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Лутцева Е. А. Технология. Методическое пособие с поурочными</w:t>
      </w:r>
    </w:p>
    <w:p w14:paraId="6462101D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разработками. 1-4 классы : пособие для учителей общеобразоват.</w:t>
      </w:r>
    </w:p>
    <w:p w14:paraId="3A3E1F90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организаций Е. А. Лутцева, Т. П. Зуева. — 2-е изд. — М. : Просвещение,</w:t>
      </w:r>
    </w:p>
    <w:p w14:paraId="37FC635F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2024 — 204 с. — ISBN 978-5-09-034287-2.</w:t>
      </w:r>
    </w:p>
    <w:p w14:paraId="27B94C69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Методическое пособие для учителя. Технологическая карта.</w:t>
      </w:r>
    </w:p>
    <w:p w14:paraId="1F11683B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ЦИФРОВЫЕ ОБРАЗОВАТЕЛЬНЫЕ РЕСУРСЫ И РЕСУРСЫ СЕТИ</w:t>
      </w:r>
    </w:p>
    <w:p w14:paraId="3CEFA802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ИНТЕРНЕТ</w:t>
      </w:r>
    </w:p>
    <w:p w14:paraId="3DA22DD4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https://myschool.edu.ru/</w:t>
      </w:r>
    </w:p>
    <w:p w14:paraId="7AEE4C66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https://uchi.ru/teachers/lk/main</w:t>
      </w:r>
    </w:p>
    <w:p w14:paraId="19EAD74E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https://resh.edu.ru/</w:t>
      </w:r>
    </w:p>
    <w:p w14:paraId="20BE1ED9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https://lib.myschool.edu.ru/market</w:t>
      </w:r>
    </w:p>
    <w:p w14:paraId="585550F0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https://urok.apkpro.ru/</w:t>
      </w:r>
    </w:p>
    <w:p w14:paraId="15D9D863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8A30F0"/>
    <w:multiLevelType w:val="multilevel"/>
    <w:tmpl w:val="688A30F0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226E7B"/>
    <w:rsid w:val="46B8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2025-10-01T05:54:00Z</dcterms:created>
  <dc:creator>Админ</dc:creator>
  <cp:lastModifiedBy>Админ</cp:lastModifiedBy>
  <dcterms:modified xsi:type="dcterms:W3CDTF">2025-10-01T06:32:30Z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76DA6B268F8245BB8C4639832FA42C40_12</vt:lpwstr>
  </property>
</Properties>
</file>