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671945" cy="91833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71945" cy="9183370"/>
                    </a:xfrm>
                    <a:prstGeom prst="rect">
                      <a:avLst/>
                    </a:prstGeom>
                  </pic:spPr>
                </pic:pic>
              </a:graphicData>
            </a:graphic>
          </wp:anchor>
        </w:drawing>
      </w:r>
    </w:p>
    <w:p>
      <w:pPr>
        <w:pStyle w:val="Normal"/>
        <w:spacing w:lineRule="exact" w:line="408" w:before="0" w:after="0"/>
        <w:ind w:left="120" w:hanging="0"/>
        <w:jc w:val="center"/>
        <w:rPr/>
      </w:pPr>
      <w:bookmarkStart w:id="0" w:name="block-44186423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70ce6c04-5d85-4344-8b96-f0be4c959e1f"/>
      <w:r>
        <w:rPr>
          <w:rFonts w:ascii="Times New Roman" w:hAnsi="Times New Roman"/>
          <w:b/>
          <w:i w:val="false"/>
          <w:color w:val="000000"/>
          <w:sz w:val="28"/>
        </w:rPr>
        <w:t>Отдел по образованию администрации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355bf24e-ba11-449f-8602-e458d8176250"/>
      <w:r>
        <w:rPr>
          <w:rFonts w:ascii="Times New Roman" w:hAnsi="Times New Roman"/>
          <w:b/>
          <w:i w:val="false"/>
          <w:color w:val="000000"/>
          <w:sz w:val="28"/>
        </w:rPr>
        <w:t>Суровикинского муниципального района</w:t>
      </w:r>
      <w:bookmarkEnd w:id="2"/>
    </w:p>
    <w:p>
      <w:pPr>
        <w:pStyle w:val="Normal"/>
        <w:spacing w:lineRule="exact" w:line="408" w:before="0" w:after="0"/>
        <w:ind w:left="120" w:hanging="0"/>
        <w:jc w:val="center"/>
        <w:rPr/>
      </w:pPr>
      <w:r>
        <w:rPr>
          <w:rFonts w:ascii="Times New Roman" w:hAnsi="Times New Roman"/>
          <w:b/>
          <w:i w:val="false"/>
          <w:color w:val="000000"/>
          <w:sz w:val="28"/>
        </w:rPr>
        <w:t>МКОУ Верхнесолоновская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МО учителей естественно-математического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Бородко В.И.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«29»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старшим методистом</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Харитонова Л.С.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№97 от «29»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Харитонова З.П.</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№97 от «29»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5818045)</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f42bdabb-0f2d-40ee-bf7c-727852ad74ae"/>
      <w:r>
        <w:rPr>
          <w:rFonts w:ascii="Times New Roman" w:hAnsi="Times New Roman"/>
          <w:b/>
          <w:i w:val="false"/>
          <w:color w:val="000000"/>
          <w:sz w:val="28"/>
        </w:rPr>
        <w:t>х. Верхнесолоновский</w:t>
      </w:r>
      <w:bookmarkEnd w:id="3"/>
      <w:r>
        <w:rPr>
          <w:rFonts w:ascii="Times New Roman" w:hAnsi="Times New Roman"/>
          <w:b/>
          <w:i w:val="false"/>
          <w:color w:val="000000"/>
          <w:sz w:val="28"/>
        </w:rPr>
        <w:t xml:space="preserve"> </w:t>
      </w:r>
      <w:bookmarkStart w:id="4" w:name="62ee4c66-afc2-48b9-8903-39adf2f93014"/>
      <w:r>
        <w:rPr>
          <w:rFonts w:ascii="Times New Roman" w:hAnsi="Times New Roman"/>
          <w:b/>
          <w:i w:val="false"/>
          <w:color w:val="000000"/>
          <w:sz w:val="28"/>
        </w:rPr>
        <w:t>2024</w:t>
      </w:r>
      <w:bookmarkEnd w:id="4"/>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r>
      <w:bookmarkStart w:id="5" w:name="block-4418642311"/>
      <w:bookmarkStart w:id="6" w:name="block-44186423"/>
      <w:bookmarkStart w:id="7" w:name="block-4418642311"/>
      <w:bookmarkStart w:id="8" w:name="block-44186423"/>
      <w:bookmarkEnd w:id="7"/>
      <w:bookmarkEnd w:id="8"/>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57" w:after="57"/>
        <w:ind w:left="120" w:hanging="0"/>
        <w:jc w:val="both"/>
        <w:rPr>
          <w:rFonts w:ascii="Times New Roman" w:hAnsi="Times New Roman"/>
          <w:b/>
          <w:b/>
          <w:i w:val="false"/>
          <w:i w:val="false"/>
          <w:color w:val="000000"/>
        </w:rPr>
      </w:pPr>
      <w:r>
        <w:rPr>
          <w:rFonts w:ascii="Times New Roman" w:hAnsi="Times New Roman"/>
          <w:b/>
          <w:i w:val="false"/>
          <w:color w:val="000000"/>
        </w:rPr>
      </w:r>
    </w:p>
    <w:p>
      <w:pPr>
        <w:pStyle w:val="Normal"/>
        <w:spacing w:lineRule="exact" w:line="264" w:before="57" w:after="57"/>
        <w:ind w:left="120" w:hanging="0"/>
        <w:jc w:val="both"/>
        <w:rPr>
          <w:rFonts w:ascii="Times New Roman" w:hAnsi="Times New Roman"/>
          <w:b/>
          <w:b/>
          <w:i w:val="false"/>
          <w:i w:val="false"/>
          <w:color w:val="000000"/>
        </w:rPr>
      </w:pPr>
      <w:r>
        <w:rPr>
          <w:rFonts w:ascii="Times New Roman" w:hAnsi="Times New Roman"/>
          <w:b/>
          <w:i w:val="false"/>
          <w:color w:val="000000"/>
        </w:rPr>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ПОЯСНИТЕЛЬНАЯ ЗАПИСКА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Программа по физике включает:</w:t>
      </w:r>
    </w:p>
    <w:p>
      <w:pPr>
        <w:pStyle w:val="Normal"/>
        <w:numPr>
          <w:ilvl w:val="0"/>
          <w:numId w:val="1"/>
        </w:numPr>
        <w:spacing w:lineRule="exact" w:line="264" w:before="57" w:after="57"/>
        <w:jc w:val="both"/>
        <w:rPr>
          <w:sz w:val="24"/>
          <w:szCs w:val="24"/>
        </w:rPr>
      </w:pPr>
      <w:r>
        <w:rPr>
          <w:rFonts w:ascii="Times New Roman" w:hAnsi="Times New Roman"/>
          <w:b w:val="false"/>
          <w:i w:val="false"/>
          <w:color w:val="000000"/>
          <w:sz w:val="24"/>
          <w:szCs w:val="24"/>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exact" w:line="264" w:before="57" w:after="57"/>
        <w:jc w:val="both"/>
        <w:rPr>
          <w:sz w:val="24"/>
          <w:szCs w:val="24"/>
        </w:rPr>
      </w:pPr>
      <w:r>
        <w:rPr>
          <w:rFonts w:ascii="Times New Roman" w:hAnsi="Times New Roman"/>
          <w:b w:val="false"/>
          <w:i w:val="false"/>
          <w:color w:val="000000"/>
          <w:sz w:val="24"/>
          <w:szCs w:val="24"/>
        </w:rPr>
        <w:t>содержание учебного предмета «Физика» по годам обучения.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Идея целостности</w:t>
      </w:r>
      <w:r>
        <w:rPr>
          <w:rFonts w:ascii="Times New Roman" w:hAnsi="Times New Roman"/>
          <w:b w:val="false"/>
          <w:i w:val="false"/>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Идея генерализации</w:t>
      </w:r>
      <w:r>
        <w:rPr>
          <w:rFonts w:ascii="Times New Roman" w:hAnsi="Times New Roman"/>
          <w:b w:val="false"/>
          <w:i w:val="false"/>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Идея гуманитаризации</w:t>
      </w:r>
      <w:r>
        <w:rPr>
          <w:rFonts w:ascii="Times New Roman" w:hAnsi="Times New Roman"/>
          <w:b w:val="false"/>
          <w:i w:val="false"/>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Идея прикладной направленности</w:t>
      </w:r>
      <w:r>
        <w:rPr>
          <w:rFonts w:ascii="Times New Roman" w:hAnsi="Times New Roman"/>
          <w:b w:val="false"/>
          <w:i w:val="false"/>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Идея экологизации</w:t>
      </w:r>
      <w:r>
        <w:rPr>
          <w:rFonts w:ascii="Times New Roman" w:hAnsi="Times New Roman"/>
          <w:b w:val="false"/>
          <w:i w:val="false"/>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Основными целями изучения физики в общем образовании являются: </w:t>
      </w:r>
    </w:p>
    <w:p>
      <w:pPr>
        <w:pStyle w:val="Normal"/>
        <w:numPr>
          <w:ilvl w:val="0"/>
          <w:numId w:val="2"/>
        </w:numPr>
        <w:spacing w:lineRule="exact" w:line="264" w:before="57" w:after="57"/>
        <w:jc w:val="both"/>
        <w:rPr>
          <w:sz w:val="24"/>
          <w:szCs w:val="24"/>
        </w:rPr>
      </w:pPr>
      <w:r>
        <w:rPr>
          <w:rFonts w:ascii="Times New Roman" w:hAnsi="Times New Roman"/>
          <w:b w:val="false"/>
          <w:i w:val="false"/>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57" w:after="57"/>
        <w:jc w:val="both"/>
        <w:rPr>
          <w:sz w:val="24"/>
          <w:szCs w:val="24"/>
        </w:rPr>
      </w:pPr>
      <w:r>
        <w:rPr>
          <w:rFonts w:ascii="Times New Roman" w:hAnsi="Times New Roman"/>
          <w:b w:val="false"/>
          <w:i w:val="false"/>
          <w:color w:val="000000"/>
          <w:sz w:val="24"/>
          <w:szCs w:val="24"/>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57" w:after="57"/>
        <w:jc w:val="both"/>
        <w:rPr>
          <w:sz w:val="24"/>
          <w:szCs w:val="24"/>
        </w:rPr>
      </w:pPr>
      <w:r>
        <w:rPr>
          <w:rFonts w:ascii="Times New Roman" w:hAnsi="Times New Roman"/>
          <w:b w:val="false"/>
          <w:i w:val="false"/>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57" w:after="57"/>
        <w:jc w:val="both"/>
        <w:rPr>
          <w:sz w:val="24"/>
          <w:szCs w:val="24"/>
        </w:rPr>
      </w:pPr>
      <w:r>
        <w:rPr>
          <w:rFonts w:ascii="Times New Roman" w:hAnsi="Times New Roman"/>
          <w:b w:val="false"/>
          <w:i w:val="false"/>
          <w:color w:val="000000"/>
          <w:sz w:val="24"/>
          <w:szCs w:val="24"/>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exact" w:line="264" w:before="57" w:after="57"/>
        <w:jc w:val="both"/>
        <w:rPr>
          <w:sz w:val="24"/>
          <w:szCs w:val="24"/>
        </w:rPr>
      </w:pPr>
      <w:r>
        <w:rPr>
          <w:rFonts w:ascii="Times New Roman" w:hAnsi="Times New Roman"/>
          <w:b w:val="false"/>
          <w:i w:val="false"/>
          <w:color w:val="000000"/>
          <w:sz w:val="24"/>
          <w:szCs w:val="24"/>
        </w:rPr>
        <w:t>формирование представлений о роли физики для развития других естественных наук, техники и технологий.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exact" w:line="264" w:before="57" w:after="57"/>
        <w:jc w:val="both"/>
        <w:rPr>
          <w:sz w:val="24"/>
          <w:szCs w:val="24"/>
        </w:rPr>
      </w:pPr>
      <w:r>
        <w:rPr>
          <w:rFonts w:ascii="Times New Roman" w:hAnsi="Times New Roman"/>
          <w:b w:val="false"/>
          <w:i w:val="false"/>
          <w:color w:val="000000"/>
          <w:sz w:val="24"/>
          <w:szCs w:val="24"/>
        </w:rPr>
        <w:t>создание условий для развития умений проектно-исследовательской, творческой деятельности.</w:t>
      </w:r>
    </w:p>
    <w:p>
      <w:pPr>
        <w:pStyle w:val="Normal"/>
        <w:spacing w:lineRule="exact" w:line="264" w:before="57" w:after="57"/>
        <w:ind w:firstLine="600"/>
        <w:jc w:val="both"/>
        <w:rPr>
          <w:sz w:val="24"/>
          <w:szCs w:val="24"/>
        </w:rPr>
      </w:pPr>
      <w:bookmarkStart w:id="9" w:name="490f2411-5974-435e-ac25-4fd30bd3d382"/>
      <w:r>
        <w:rPr>
          <w:rFonts w:ascii="Times New Roman" w:hAnsi="Times New Roman"/>
          <w:b w:val="false"/>
          <w:i w:val="false"/>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9"/>
    </w:p>
    <w:p>
      <w:pPr>
        <w:pStyle w:val="Normal"/>
        <w:spacing w:lineRule="exact" w:line="264" w:before="57" w:after="57"/>
        <w:ind w:firstLine="600"/>
        <w:jc w:val="both"/>
        <w:rPr>
          <w:sz w:val="24"/>
          <w:szCs w:val="24"/>
        </w:rPr>
      </w:pPr>
      <w:bookmarkStart w:id="10" w:name="block-441864191"/>
      <w:r>
        <w:rPr>
          <w:rFonts w:ascii="Times New Roman" w:hAnsi="Times New Roman"/>
          <w:b w:val="false"/>
          <w:i w:val="false"/>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End w:id="10"/>
    </w:p>
    <w:p>
      <w:pPr>
        <w:pStyle w:val="Normal"/>
        <w:spacing w:lineRule="exact" w:line="264" w:before="57" w:after="57"/>
        <w:ind w:left="120" w:hanging="0"/>
        <w:jc w:val="both"/>
        <w:rPr>
          <w:rFonts w:ascii="Times New Roman" w:hAnsi="Times New Roman"/>
          <w:b w:val="false"/>
          <w:b w:val="false"/>
          <w:i w:val="false"/>
          <w:i w:val="false"/>
          <w:color w:val="000000"/>
        </w:rPr>
      </w:pPr>
      <w:r>
        <w:rPr>
          <w:rFonts w:ascii="Times New Roman" w:hAnsi="Times New Roman"/>
          <w:b w:val="false"/>
          <w:i w:val="false"/>
          <w:color w:val="000000"/>
        </w:rPr>
      </w:r>
      <w:bookmarkStart w:id="11" w:name="block-44186419"/>
      <w:bookmarkStart w:id="12" w:name="block-44186419"/>
      <w:bookmarkEnd w:id="12"/>
    </w:p>
    <w:p>
      <w:pPr>
        <w:pStyle w:val="Normal"/>
        <w:spacing w:lineRule="exact" w:line="264" w:before="57" w:after="57"/>
        <w:ind w:left="120" w:hanging="0"/>
        <w:jc w:val="both"/>
        <w:rPr>
          <w:sz w:val="24"/>
          <w:szCs w:val="24"/>
        </w:rPr>
      </w:pPr>
      <w:bookmarkStart w:id="13" w:name="block-441864201"/>
      <w:bookmarkStart w:id="14" w:name="_Toc124426195"/>
      <w:bookmarkEnd w:id="14"/>
      <w:r>
        <w:rPr>
          <w:rFonts w:ascii="Times New Roman" w:hAnsi="Times New Roman"/>
          <w:b/>
          <w:i w:val="false"/>
          <w:color w:val="000000"/>
          <w:sz w:val="24"/>
          <w:szCs w:val="24"/>
        </w:rPr>
        <w:t>СОДЕРЖАНИЕ ОБУЧЕНИЯ  10 КЛАСС</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1. Физика и методы научного познания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Роль и место физики в формировании современной научной картины мира, в практической деятельности людей. </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Аналоговые и цифровые измерительные приборы, компьютерные датчики.</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2. Механика</w:t>
      </w:r>
    </w:p>
    <w:p>
      <w:pPr>
        <w:pStyle w:val="Normal"/>
        <w:spacing w:lineRule="exact" w:line="264" w:before="57" w:after="57"/>
        <w:ind w:firstLine="600"/>
        <w:jc w:val="both"/>
        <w:rPr>
          <w:sz w:val="24"/>
          <w:szCs w:val="24"/>
        </w:rPr>
      </w:pPr>
      <w:r>
        <w:rPr>
          <w:rFonts w:ascii="Times New Roman" w:hAnsi="Times New Roman"/>
          <w:b/>
          <w:i/>
          <w:color w:val="000000"/>
          <w:sz w:val="24"/>
          <w:szCs w:val="24"/>
        </w:rPr>
        <w:t xml:space="preserve">Тема 1. Кинематика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Механическое движение. Относительность механического движения. Система отсчёта. Траектория.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Свободное падение. Ускорение свободного падения.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спидометр, движение снарядов, цепные и ремённые передачи.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Модель системы отсчёта, иллюстрация кинематических характеристик движения.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Преобразование движений с использованием простых механизмов.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Падение тел в воздухе и в разреженном пространстве.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Наблюдение движения тела, брошенного под углом к горизонту и горизонтально.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ускорения свободного падения.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Направление скорости при движении по окружности.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неравномерного движения с целью определения мгновенной скорости.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движения шарика в вязкой жидкости.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движения тела, брошенного горизонтально.</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2. Динамика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Принцип относительности Галилея. Первый закон Ньютона. Инерциальные системы отсчёта.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Закон всемирного тяготения. Сила тяжести. Первая космическая скорость.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Сила упругости. Закон Гука. Вес тела.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Поступательное и вращательное движение абсолютно твёрдого тела.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Момент силы относительно оси вращения. Плечо силы. Условия равновесия твёрдого тела.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подшипники, движение искусственных спутников.</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Явление инерции.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Сравнение масс взаимодействующих тел.</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Второй закон Ньютона.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сил.</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Сложение сил.</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Зависимость силы упругости от деформации.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Невесомость. Вес тела при ускоренном подъёме и падении.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Сравнение сил трения покоя, качения и скольжения.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Условия равновесия твёрдого тела. Виды равновесия.</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движения бруска по наклонной плоскости.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Исследование зависимости сил упругости, возникающих в пружине и резиновом образце, от их деформации.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условий равновесия твёрдого тела, имеющего ось вращения.</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3. Законы сохранения в механике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Работа силы. Мощность силы.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Кинетическая энергия материальной точки. Теорема об изменении кинетической энергии.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Упругие и неупругие столкновения.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водомёт, копёр, пружинный пистолет, движение ракет.</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Закон сохранения импульса.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Реактивное движение.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Переход потенциальной энергии в кинетическую и обратно.</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Изучение абсолютно неупругого удара с помощью двух одинаковых нитяных маятников.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связи работы силы с изменением механической энергии тела на примере растяжения резинового жгута.</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3. Молекулярная физика и термодинамика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1. Основы молекулярно-кинетической теории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Тепловое равновесие. Температура и её измерение. Шкала температур Цельсия.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термометр, барометр.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Опыты, доказывающие дискретное строение вещества, фотографии молекул органических соединений.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Опыты по диффузии жидкостей и газов.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Модель броуновского движения.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Модель опыта Штерна.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Опыты, доказывающие существование межмолекулярного взаимодействия.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Модель, иллюстрирующая природу давления газа на стенки сосуда.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Опыты, иллюстрирующие уравнение состояния идеального газа, изопроцессы.</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Определение массы воздуха в классной комнате на основе измерений объёма комнаты, давления и температуры воздуха в ней.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зависимости между параметрами состояния разреженного газа.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2. Основы термодинамики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Второй закон термодинамики. Необратимость процессов в природе.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двигатель внутреннего сгорания, бытовой холодильник, кондиционер.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Изменение внутренней энергии (температуры) тела при теплопередаче.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Опыт по адиабатному расширению воздуха (опыт с воздушным огнивом).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Модели паровой турбины, двигателя внутреннего сгорания, реактивного двигателя.</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удельной теплоёмкости.</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3. Агрегатные состояния вещества. Фазовые переходы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Уравнение теплового баланса.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Свойства насыщенных паров.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Кипение при пониженном давлении.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Способы измерения влажности.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нагревания и плавления кристаллического вещества.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Демонстрация кристаллов.</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относительной влажности воздуха.</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4. Электродинамика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1. Электростатика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Электроёмкость. Конденсатор. Электроёмкость плоского конденсатора. Энергия заряженного конденсатора.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Устройство и принцип действия электрометра.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Взаимодействие наэлектризованных тел.</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Электрическое поле заряженных тел.</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Проводники в электростатическом поле.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Электростатическая защита.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Диэлектрики в электростатическом поле.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Энергия заряженного конденсатора.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электроёмкости конденсатора.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2. Постоянный электрический ток. Токи в различных средах</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Электрический ток. Условия существования электрического тока. Источники тока. Сила тока. Постоянный ток.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Напряжение. Закон Ома для участка цепи.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Работа электрического тока. Закон Джоуля–Ленца. Мощность электрического тока.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Электрический ток в вакууме. Свойства электронных пучков.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Полупроводники. Собственная и примесная проводимость полупроводников. Свойства p–n-перехода. Полупроводниковые приборы.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Электрический ток в растворах и расплавах электролитов. Электролитическая диссоциация. Электролиз.</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Электрический ток в газах. Самостоятельный и несамостоятельный разряд. Молния. Плазма.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силы тока и напряжения.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Зависимость сопротивления цилиндрических проводников от длины, площади поперечного сечения и материала.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Смешанное соединение проводников.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Зависимость сопротивления металлов от температуры.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Проводимость электролитов.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Искровой разряд и проводимость воздуха.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Односторонняя проводимость диода.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смешанного соединения резисторов.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Измерение электродвижущей силы источника тока и его внутреннего сопротивления.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электролиза.</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Межпредметные связи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Межпредметные понятия</w:t>
      </w:r>
      <w:r>
        <w:rPr>
          <w:rFonts w:ascii="Times New Roman" w:hAnsi="Times New Roman"/>
          <w:b w:val="false"/>
          <w:i w:val="false"/>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Математика:</w:t>
      </w:r>
      <w:r>
        <w:rPr>
          <w:rFonts w:ascii="Times New Roman" w:hAnsi="Times New Roman"/>
          <w:b w:val="false"/>
          <w:i w:val="false"/>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Биология:</w:t>
      </w:r>
      <w:r>
        <w:rPr>
          <w:rFonts w:ascii="Times New Roman" w:hAnsi="Times New Roman"/>
          <w:b w:val="false"/>
          <w:i w:val="false"/>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Химия:</w:t>
      </w:r>
      <w:r>
        <w:rPr>
          <w:rFonts w:ascii="Times New Roman" w:hAnsi="Times New Roman"/>
          <w:b w:val="false"/>
          <w:i w:val="false"/>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География:</w:t>
      </w:r>
      <w:r>
        <w:rPr>
          <w:rFonts w:ascii="Times New Roman" w:hAnsi="Times New Roman"/>
          <w:b w:val="false"/>
          <w:i w:val="false"/>
          <w:color w:val="000000"/>
          <w:sz w:val="24"/>
          <w:szCs w:val="24"/>
        </w:rPr>
        <w:t xml:space="preserve"> влажность воздуха, ветры, барометр, термометр.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Технология:</w:t>
      </w:r>
      <w:r>
        <w:rPr>
          <w:rFonts w:ascii="Times New Roman" w:hAnsi="Times New Roman"/>
          <w:b w:val="false"/>
          <w:i w:val="false"/>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exact" w:line="264" w:before="57" w:after="57"/>
        <w:ind w:left="120" w:hanging="0"/>
        <w:jc w:val="center"/>
        <w:rPr>
          <w:sz w:val="24"/>
          <w:szCs w:val="24"/>
        </w:rPr>
      </w:pPr>
      <w:r>
        <w:rPr>
          <w:rFonts w:ascii="Times New Roman" w:hAnsi="Times New Roman"/>
          <w:b/>
          <w:i w:val="false"/>
          <w:color w:val="000000"/>
          <w:sz w:val="24"/>
          <w:szCs w:val="24"/>
        </w:rPr>
        <w:t>11 КЛАСС</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4. Электродинамика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3. Магнитное поле. Электромагнитная индукция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Сила Ампера, её модуль и направление.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Сила Лоренца, её модуль и направление. Движение заряженной частицы в однородном магнитном поле. Работа силы Лоренца.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Правило Ленца.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Индуктивность. Явление самоиндукции. Электродвижущая сила самоиндукции.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Энергия магнитного поля катушки с током.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Электромагнитное поле.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Опыт Эрстеда.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Отклонение электронного пучка магнитным полем.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Линии индукции магнитного поля.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Взаимодействие двух проводников с током.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Сила Ампера.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Действие силы Лоренца на ионы электролита.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Явление электромагнитной индукции.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Правило Ленца.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Зависимость электродвижущей силы индукции от скорости изменения магнитного потока.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Явление самоиндукции.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магнитного поля катушки с током.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действия постоянного магнита на рамку с током.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явления электромагнитной индукции.</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5. Колебания и волны</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1. Механические и электромагнитные колебания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параметров колебательной системы (пружинный или математический маятник).</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затухающих колебаний.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свойств вынужденных колебаний.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Наблюдение резонанса.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Свободные электромагнитные колебания.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Осциллограммы (зависимости силы тока и напряжения от времени) для электромагнитных колебаний.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Резонанс при последовательном соединении резистора, катушки индуктивности и конденсатора.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Модель линии электропередачи.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зависимости периода малых колебаний груза на нити от длины нити и массы груза.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переменного тока в цепи из последовательно соединённых конденсатора, катушки и резистора.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2. Механические и электромагнитные волны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Звук. Скорость звука. Громкость звука. Высота тона. Тембр звука.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Шкала электромагнитных волн. Применение электромагнитных волн в технике и быту.</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Принципы радиосвязи и телевидения. Радиолокация.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Электромагнитное загрязнение окружающей среды.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Образование и распространение поперечных и продольных волн.</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Колеблющееся тело как источник звука.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отражения и преломления механических волн.</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интерференции и дифракции механических волн.</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Звуковой резонанс.</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связи громкости звука и высоты тона с амплитудой и частотой колебаний.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свойств электромагнитных волн: отражение, преломление, поляризация, дифракция, интерференция.</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3. Оптика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Отражение света. Законы отражения света. Построение изображений в плоском зеркале.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Дисперсия света. Сложный состав белого света. Цвет.</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Пределы применимости геометрической оптики.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Поляризация света.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Прямолинейное распространение, отражение и преломление света. Оптические приборы.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Полное внутреннее отражение. Модель световода.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свойств изображений в линзах.</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Модели микроскопа, телескопа.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интерференции света.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дифракции света.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Наблюдение дисперсии света.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Получение спектра с помощью призмы.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Получение спектра с помощью дифракционной решётки.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поляризации света.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Измерение показателя преломления стекла.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свойств изображений в линзах.</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дисперсии света.</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6. Основы специальной теории относительности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Относительность одновременности. Замедление времени и сокращение длины.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Энергия и импульс релятивистской частицы.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Связь массы с энергией и импульсом релятивистской частицы. Энергия покоя.</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7. Квантовая физика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1. Элементы квантовой оптики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Фотоны. Формула Планка связи энергии фотона с его частотой. Энергия и импульс фотона.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Давление света. Опыты П. Н. Лебедева.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Химическое действие света.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фотоэлемент, фотодатчик, солнечная батарея, светодиод.</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Фотоэффект на установке с цинковой пластиной.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Исследование законов внешнего фотоэффекта.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Светодиод.</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Солнечная батарея.</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2. Строение атома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Волновые свойства частиц. Волны де Бройля. Корпускулярно-волновой дуализм.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Спонтанное и вынужденное излучение.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спектральный анализ (спектроскоп), лазер, квантовый компьютер.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Модель опыта Резерфорда.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Определение длины волны лазера.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линейчатых спектров излучения.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Лазер.</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Наблюдение линейчатого спектра.</w:t>
      </w:r>
    </w:p>
    <w:p>
      <w:pPr>
        <w:pStyle w:val="Normal"/>
        <w:spacing w:lineRule="exact" w:line="264" w:before="57" w:after="57"/>
        <w:ind w:firstLine="600"/>
        <w:jc w:val="both"/>
        <w:rPr>
          <w:sz w:val="24"/>
          <w:szCs w:val="24"/>
        </w:rPr>
      </w:pPr>
      <w:r>
        <w:rPr>
          <w:rFonts w:ascii="Times New Roman" w:hAnsi="Times New Roman"/>
          <w:b/>
          <w:i/>
          <w:color w:val="000000"/>
          <w:sz w:val="24"/>
          <w:szCs w:val="24"/>
        </w:rPr>
        <w:t>Тема 3. Атомное ядро</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Альфа-распад. Электронный и позитронный бета-распад. Гамма-излучение. Закон радиоактивного распада.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Энергия связи нуклонов в ядре. Ядерные силы. Дефект массы ядра.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Ядерные реакции. Деление и синтез ядер.</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Элементарные частицы. Открытие позитрона.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Методы наблюдения и регистрации элементарных частиц.</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Фундаментальные взаимодействия. Единство физической картины мира.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дозиметр, камера Вильсона, ядерный реактор, атомная бомба.</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Демонстрации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Счётчик ионизирующих частиц.</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Ученический эксперимент, лабораторные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Исследование треков частиц (по готовым фотографиям).</w:t>
      </w:r>
    </w:p>
    <w:p>
      <w:pPr>
        <w:pStyle w:val="Normal"/>
        <w:spacing w:lineRule="exact" w:line="264" w:before="57" w:after="57"/>
        <w:ind w:left="120" w:hanging="0"/>
        <w:jc w:val="both"/>
        <w:rPr>
          <w:sz w:val="24"/>
          <w:szCs w:val="24"/>
        </w:rPr>
      </w:pPr>
      <w:r>
        <w:rPr>
          <w:sz w:val="24"/>
          <w:szCs w:val="24"/>
        </w:rPr>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Раздел 8. Элементы астрономии и астрофизики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Этапы развития астрономии. Прикладное и мировоззренческое значение астрономии.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Вид звёздного неба. Созвездия, яркие звёзды, планеты, их видимое движение.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Солнечная система.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Вселенная. Расширение Вселенной. Закон Хаббла. Разбегание галактик. Теория Большого взрыва. Реликтовое излучение.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Масштабная структура Вселенной. Метагалактика.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Нерешённые проблемы астрономии.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Ученические наблюдения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Наблюдения в телескоп Луны, планет, Млечного Пути.</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Обобщающее повторение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Межпредметные связи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Межпредметные понятия</w:t>
      </w:r>
      <w:r>
        <w:rPr>
          <w:rFonts w:ascii="Times New Roman" w:hAnsi="Times New Roman"/>
          <w:b w:val="false"/>
          <w:i w:val="false"/>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Математика:</w:t>
      </w:r>
      <w:r>
        <w:rPr>
          <w:rFonts w:ascii="Times New Roman" w:hAnsi="Times New Roman"/>
          <w:b w:val="false"/>
          <w:i w:val="false"/>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Биология:</w:t>
      </w:r>
      <w:r>
        <w:rPr>
          <w:rFonts w:ascii="Times New Roman" w:hAnsi="Times New Roman"/>
          <w:b w:val="false"/>
          <w:i w:val="false"/>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Химия:</w:t>
      </w:r>
      <w:r>
        <w:rPr>
          <w:rFonts w:ascii="Times New Roman" w:hAnsi="Times New Roman"/>
          <w:b w:val="false"/>
          <w:i w:val="false"/>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География:</w:t>
      </w:r>
      <w:r>
        <w:rPr>
          <w:rFonts w:ascii="Times New Roman" w:hAnsi="Times New Roman"/>
          <w:b w:val="false"/>
          <w:i w:val="false"/>
          <w:color w:val="000000"/>
          <w:sz w:val="24"/>
          <w:szCs w:val="24"/>
        </w:rPr>
        <w:t xml:space="preserve"> магнитные полюса Земли, залежи магнитных руд, фотосъёмка земной поверхности, предсказание землетрясений.</w:t>
      </w:r>
    </w:p>
    <w:p>
      <w:pPr>
        <w:pStyle w:val="Normal"/>
        <w:spacing w:lineRule="exact" w:line="264" w:before="57" w:after="57"/>
        <w:ind w:firstLine="600"/>
        <w:jc w:val="both"/>
        <w:rPr>
          <w:sz w:val="24"/>
          <w:szCs w:val="24"/>
        </w:rPr>
      </w:pPr>
      <w:r>
        <w:rPr>
          <w:rFonts w:ascii="Times New Roman" w:hAnsi="Times New Roman"/>
          <w:b w:val="false"/>
          <w:i/>
          <w:color w:val="000000"/>
          <w:sz w:val="24"/>
          <w:szCs w:val="24"/>
        </w:rPr>
        <w:t>Технология:</w:t>
      </w:r>
      <w:r>
        <w:rPr>
          <w:rFonts w:ascii="Times New Roman" w:hAnsi="Times New Roman"/>
          <w:b w:val="false"/>
          <w:i w:val="false"/>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End w:id="13"/>
    </w:p>
    <w:p>
      <w:pPr>
        <w:pStyle w:val="Normal"/>
        <w:spacing w:lineRule="exact" w:line="264" w:before="57" w:after="57"/>
        <w:ind w:firstLine="600"/>
        <w:jc w:val="both"/>
        <w:rPr>
          <w:sz w:val="24"/>
          <w:szCs w:val="24"/>
        </w:rPr>
      </w:pPr>
      <w:r>
        <w:rPr>
          <w:sz w:val="24"/>
          <w:szCs w:val="24"/>
        </w:rPr>
      </w:r>
      <w:bookmarkStart w:id="15" w:name="block-44186420"/>
      <w:bookmarkStart w:id="16" w:name="block-44186420"/>
      <w:bookmarkEnd w:id="16"/>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ПЛАНИРУЕМЫЕ РЕЗУЛЬТАТЫ ОСВОЕНИЯ ПРОГРАММЫ ПО ФИЗИКЕ НА УРОВНЕ СРЕДНЕГО ОБЩЕГО ОБРАЗОВАНИЯ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57" w:after="57"/>
        <w:ind w:left="120" w:hanging="0"/>
        <w:jc w:val="left"/>
        <w:rPr>
          <w:sz w:val="24"/>
          <w:szCs w:val="24"/>
        </w:rPr>
      </w:pPr>
      <w:r>
        <w:rPr>
          <w:rFonts w:ascii="Times New Roman" w:hAnsi="Times New Roman"/>
          <w:b/>
          <w:i w:val="false"/>
          <w:color w:val="000000"/>
          <w:sz w:val="24"/>
          <w:szCs w:val="24"/>
        </w:rPr>
        <w:t>ЛИЧНОСТНЫЕ РЕЗУЛЬТАТЫ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1) гражданского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принятие традиционных общечеловеческих гуманистических и демократических ценностей;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умение взаимодействовать с социальными институтами в соответствии с их функциями и назначением;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готовность к гуманитарной и волонтёрской деятельности;</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патриотического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сформированность российской гражданской идентичности, патриотизма;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ценностное отношение к государственным символам, достижениям российских учёных в области физики и техники;</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духовно-нравственного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сформированность нравственного сознания, этического поведения;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осознание личного вклада в построение устойчивого будущего;</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эстетического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эстетическое отношение к миру, включая эстетику научного творчества, присущего физической науке;</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5)</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трудового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готовность и способность к образованию и самообразованию в области физики на протяжении всей жизни;</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6)</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экологического воспитания: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сформированность экологической культуры, осознание глобального характера экологических проблем;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расширение опыта деятельности экологической направленности на основе имеющихся знаний по физике;</w:t>
      </w:r>
    </w:p>
    <w:p>
      <w:pPr>
        <w:pStyle w:val="Normal"/>
        <w:spacing w:lineRule="exact" w:line="264" w:before="57" w:after="57"/>
        <w:ind w:firstLine="600"/>
        <w:jc w:val="both"/>
        <w:rPr>
          <w:sz w:val="24"/>
          <w:szCs w:val="24"/>
        </w:rPr>
      </w:pPr>
      <w:r>
        <w:rPr>
          <w:rFonts w:ascii="Times New Roman" w:hAnsi="Times New Roman"/>
          <w:b/>
          <w:i w:val="false"/>
          <w:color w:val="000000"/>
          <w:sz w:val="24"/>
          <w:szCs w:val="24"/>
        </w:rPr>
        <w:t>7)</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ценности научного познания: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сформированность мировоззрения, соответствующего современному уровню развития физической науки;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57" w:after="57"/>
        <w:ind w:left="120" w:hanging="0"/>
        <w:jc w:val="center"/>
        <w:rPr>
          <w:sz w:val="24"/>
          <w:szCs w:val="24"/>
        </w:rPr>
      </w:pPr>
      <w:r>
        <w:rPr>
          <w:rFonts w:ascii="Times New Roman" w:hAnsi="Times New Roman"/>
          <w:b/>
          <w:i w:val="false"/>
          <w:color w:val="000000"/>
          <w:sz w:val="24"/>
          <w:szCs w:val="24"/>
        </w:rPr>
        <w:t>МЕТАПРЕДМЕТНЫЕ РЕЗУЛЬТАТЫ</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Познавательные универсальные учебные действия</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Базовые логические действия: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самостоятельно формулировать и актуализировать проблему, рассматривать её всесторонне;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определять цели деятельности, задавать параметры и критерии их достижения;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выявлять закономерности и противоречия в рассматриваемых физических явлениях;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разрабатывать план решения проблемы с учётом анализа имеющихся материальных и нематериальных ресурсов;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координировать и выполнять работу в условиях реального, виртуального и комбинированного взаимодействия;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развивать креативное мышление при решении жизненных проблем.</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Базовые исследовательские действия</w:t>
      </w:r>
      <w:r>
        <w:rPr>
          <w:rFonts w:ascii="Times New Roman" w:hAnsi="Times New Roman"/>
          <w:b w:val="false"/>
          <w:i w:val="false"/>
          <w:color w:val="000000"/>
          <w:sz w:val="24"/>
          <w:szCs w:val="24"/>
        </w:rPr>
        <w:t>:</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владеть научной терминологией, ключевыми понятиями и методами физической науки;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ставить и формулировать собственные задачи в образовательной деятельности, в том числе при изучении физики;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давать оценку новым ситуациям, оценивать приобретённый опыт;</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уметь переносить знания по физике в практическую область жизнедеятельности;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уметь интегрировать знания из разных предметных областей;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выдвигать новые идеи, предлагать оригинальные подходы и решения;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ставить проблемы и задачи, допускающие альтернативные решения.</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Работа с информацией: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оценивать достоверность информации;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Коммуникативные универсальные учебные действия: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осуществлять общение на уроках физики и во внеурочной деятельности;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распознавать предпосылки конфликтных ситуаций и смягчать конфликты;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развёрнуто и логично излагать свою точку зрения с использованием языковых средств;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понимать и использовать преимущества командной и индивидуальной работы;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Регулятивные универсальные учебные действия</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Самоорганизация: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давать оценку новым ситуациям;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расширять рамки учебного предмета на основе личных предпочтений;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делать осознанный выбор, аргументировать его, брать на себя ответственность за решение;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оценивать приобретённый опыт;</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exact" w:line="264" w:before="57" w:after="57"/>
        <w:ind w:left="120" w:hanging="0"/>
        <w:jc w:val="both"/>
        <w:rPr>
          <w:sz w:val="24"/>
          <w:szCs w:val="24"/>
        </w:rPr>
      </w:pPr>
      <w:r>
        <w:rPr>
          <w:rFonts w:ascii="Times New Roman" w:hAnsi="Times New Roman"/>
          <w:b/>
          <w:i w:val="false"/>
          <w:color w:val="000000"/>
          <w:sz w:val="24"/>
          <w:szCs w:val="24"/>
        </w:rPr>
        <w:t>Самоконтроль, эмоциональный интеллект:</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давать оценку новым ситуациям, вносить коррективы в деятельность, оценивать соответствие результатов целям;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приёмы рефлексии для оценки ситуации, выбора верного решения;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уметь оценивать риски и своевременно принимать решения по их снижению;</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принимать мотивы и аргументы других при анализе результатов деятельности;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принимать себя, понимая свои недостатки и достоинства;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принимать мотивы и аргументы других при анализе результатов деятельности;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признавать своё право и право других на ошибки.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57" w:after="57"/>
        <w:ind w:left="120" w:hanging="0"/>
        <w:jc w:val="center"/>
        <w:rPr>
          <w:sz w:val="24"/>
          <w:szCs w:val="24"/>
        </w:rPr>
      </w:pPr>
      <w:r>
        <w:rPr>
          <w:rFonts w:ascii="Times New Roman" w:hAnsi="Times New Roman"/>
          <w:b/>
          <w:i w:val="false"/>
          <w:color w:val="000000"/>
          <w:sz w:val="24"/>
          <w:szCs w:val="24"/>
        </w:rPr>
        <w:t>ПРЕДМЕТНЫЕ РЕЗУЛЬТАТЫ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К концу обучения </w:t>
      </w:r>
      <w:r>
        <w:rPr>
          <w:rFonts w:ascii="Times New Roman" w:hAnsi="Times New Roman"/>
          <w:b/>
          <w:i w:val="false"/>
          <w:color w:val="000000"/>
          <w:sz w:val="24"/>
          <w:szCs w:val="24"/>
        </w:rPr>
        <w:t>в 10 классе</w:t>
      </w:r>
      <w:r>
        <w:rPr>
          <w:rFonts w:ascii="Times New Roman" w:hAnsi="Times New Roman"/>
          <w:b w:val="false"/>
          <w:i w:val="false"/>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 xml:space="preserve">К концу обучения </w:t>
      </w:r>
      <w:r>
        <w:rPr>
          <w:rFonts w:ascii="Times New Roman" w:hAnsi="Times New Roman"/>
          <w:b/>
          <w:i w:val="false"/>
          <w:color w:val="000000"/>
          <w:sz w:val="24"/>
          <w:szCs w:val="24"/>
        </w:rPr>
        <w:t>в 11 классе</w:t>
      </w:r>
      <w:r>
        <w:rPr>
          <w:rFonts w:ascii="Times New Roman" w:hAnsi="Times New Roman"/>
          <w:b w:val="false"/>
          <w:i w:val="false"/>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определять направление вектора индукции магнитного поля проводника с током, силы Ампера и силы Лоренца;</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строить и описывать изображение, создаваемое плоским зеркалом, тонкой линзой;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exact" w:line="264" w:before="57" w:after="57"/>
        <w:ind w:firstLine="600"/>
        <w:jc w:val="both"/>
        <w:rPr>
          <w:sz w:val="24"/>
          <w:szCs w:val="24"/>
        </w:rPr>
      </w:pPr>
      <w:r>
        <w:rPr>
          <w:rFonts w:ascii="Times New Roman" w:hAnsi="Times New Roman"/>
          <w:b w:val="false"/>
          <w:i w:val="false"/>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185" w:right="1061" w:gutter="0" w:header="0" w:top="900" w:footer="0" w:bottom="798"/>
          <w:pgNumType w:fmt="decimal"/>
          <w:formProt w:val="false"/>
          <w:textDirection w:val="lrTb"/>
          <w:docGrid w:type="default" w:linePitch="100" w:charSpace="4096"/>
        </w:sectPr>
        <w:pStyle w:val="Normal"/>
        <w:spacing w:lineRule="exact" w:line="264" w:before="57" w:after="57"/>
        <w:ind w:firstLine="600"/>
        <w:jc w:val="both"/>
        <w:rPr>
          <w:sz w:val="24"/>
          <w:szCs w:val="24"/>
        </w:rPr>
      </w:pPr>
      <w:bookmarkStart w:id="17" w:name="block-441864211"/>
      <w:r>
        <w:rPr>
          <w:rFonts w:ascii="Times New Roman" w:hAnsi="Times New Roman"/>
          <w:b w:val="false"/>
          <w:i w:val="false"/>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18" w:name="block-44186421"/>
      <w:bookmarkEnd w:id="17"/>
    </w:p>
    <w:p>
      <w:pPr>
        <w:pStyle w:val="Normal"/>
        <w:spacing w:before="0" w:after="0"/>
        <w:ind w:left="120" w:hanging="0"/>
        <w:jc w:val="left"/>
        <w:rPr/>
      </w:pPr>
      <w:bookmarkStart w:id="19" w:name="block-44186422"/>
      <w:bookmarkEnd w:id="18"/>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49"/>
        <w:gridCol w:w="2320"/>
        <w:gridCol w:w="1456"/>
        <w:gridCol w:w="2500"/>
        <w:gridCol w:w="2618"/>
        <w:gridCol w:w="3950"/>
      </w:tblGrid>
      <w:tr>
        <w:trPr>
          <w:trHeight w:val="144" w:hRule="atLeast"/>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5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и методы научного познания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Кинематика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Динамика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 в механике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молекулярно-кинетической теории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термодинамики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 Фазовые переходы</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Электростатика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 Токи в различных средах</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8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lang w:val="ru-RU"/>
        </w:rPr>
        <w:t xml:space="preserve">ТЕМАТИЧЕСКОЕ ПЛАНИРОВАНИЕ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специальной теории относительности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квантовой оптики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Атомное ядро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bookmarkStart w:id="20" w:name="block-13485811"/>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4969" w:type="dxa"/>
        <w:jc w:val="left"/>
        <w:tblInd w:w="-8" w:type="dxa"/>
        <w:tblLayout w:type="fixed"/>
        <w:tblCellMar>
          <w:top w:w="50" w:type="dxa"/>
          <w:left w:w="100" w:type="dxa"/>
          <w:bottom w:w="0" w:type="dxa"/>
          <w:right w:w="108" w:type="dxa"/>
        </w:tblCellMar>
      </w:tblPr>
      <w:tblGrid>
        <w:gridCol w:w="408"/>
        <w:gridCol w:w="3201"/>
        <w:gridCol w:w="959"/>
        <w:gridCol w:w="1922"/>
        <w:gridCol w:w="2079"/>
        <w:gridCol w:w="1440"/>
        <w:gridCol w:w="2561"/>
        <w:gridCol w:w="2397"/>
      </w:tblGrid>
      <w:tr>
        <w:trPr>
          <w:trHeight w:val="144" w:hRule="atLeast"/>
        </w:trPr>
        <w:tc>
          <w:tcPr>
            <w:tcW w:w="4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c>
          <w:tcPr>
            <w:tcW w:w="23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Дополнительная информация</w:t>
            </w:r>
          </w:p>
          <w:p>
            <w:pPr>
              <w:pStyle w:val="Normal"/>
              <w:widowControl w:val="false"/>
              <w:spacing w:before="0" w:after="0"/>
              <w:ind w:left="135" w:hanging="0"/>
              <w:jc w:val="left"/>
              <w:rPr/>
            </w:pPr>
            <w:r>
              <w:rPr/>
            </w:r>
          </w:p>
        </w:tc>
      </w:tr>
      <w:tr>
        <w:trPr>
          <w:trHeight w:val="144" w:hRule="atLeast"/>
        </w:trPr>
        <w:tc>
          <w:tcPr>
            <w:tcW w:w="4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Научные методы познания окружающего мира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https://m.edsoo.ru/ff0c32e2</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 3-9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https://m.edsoo.ru/ff0c33e6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задание стр 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https://m.edsoo.ru/ff0c3508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 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прямолинейное движение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https://m.edsoo.ru/ff0c3620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п.4,8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Равноускоренное прямолинейное движение. Лабораторная работа №1 "Изучение движения тела брошенного горизонтально"</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https://m.edsoo.ru/ff0c372e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Ускорение свободного падения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https://m.edsoo.ru/ff0c39cc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Криволинейное движение. Движение материальной точки по окружности. Лабораторная работа №2 "Изучение движения тела по окружности"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https://m.edsoo.ru/ff0c3ada</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п.15, 16</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https://m.edsoo.ru/ff0c3be8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п.18-20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п.21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Третий закон Ньютона для материальных точек</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п.24</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https://m.edsoo.ru/ff0c3d00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 27,28, 33, доп.31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 Вес тела.Лабораторная работа №3 "Измерение жесткости пружины"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https://m.edsoo.ru/ff0c3e18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п.34</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 Лабораторная работа №4 "Измерение коэффициента трения скольжения"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https://m.edsoo.ru/ff0c3f76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п.36</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равновесия твёрдого тела. Лабораторная работа №6 "Изучение равновесия тела под действием нескольких сил"</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https://m.edsoo.ru/ff0c41a6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п.51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https://m.edsoo.ru/ff0c43d6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п.38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https://m.edsoo.ru/ff0c4502</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п.40-41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https://m.edsoo.ru/ff0c461a</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п.43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https://m.edsoo.ru/ff0c478c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п.44-45</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№5 "Изучение закона сохранения механической энергии»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https://m.edsoo.ru/ff0c4b74</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https://m.edsoo.ru/ff0c4dc2</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56, 58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молекул. Количество вещества. Постоянная Авогадро</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 56-57</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п.59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Идеальный газ в МКТ. Основное уравнение МКТ</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https://m.edsoo.ru/ff0c4fde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п.60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п.62-63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https://m.edsoo.ru/ff0c511e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п.66</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Дальтона. Газовые законы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п.68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№7 «Эксперементальная проверка закона Гей-Люссака»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Изопроцессы в идеальном газе и их графическое представление. Решение задач по теме "Газовые законы"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https://m.edsoo.ru/ff0c570e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п.69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и относительная влажность воздуха. Насыщенный пар</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https://m.edsoo.ru/ff0c64d8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п.71-73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п.79-80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 Уравнение теплового баланса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п.82</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"Уравнение теплового баланса"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https://m.edsoo.ru/ff0c6820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 82-83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термодинамики и его применение к изопроцессам</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п.84</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Необратимость процессов в природе. Второй закон термодинамики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п.87</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термодинамики"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https://m.edsoo.ru/ff0c5c36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п.84-87</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КПД тепловой машины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https://m.edsoo.ru/ff0c600a</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 Карно и его КПД. Решение задач по теме "КПД ттепловых двигателей"</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п.88-89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проблемы теплоэнергетики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«Молекулярная физика. Основы термодинамики»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https://m.edsoo.ru/ff0c6938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https://m.edsoo.ru/ff0c6a50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жидкости. Поверхностное натяжение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https://m.edsoo.ru/ff0c63b6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п.75-76</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п.78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"Тепловые явления"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https://m.edsoo.ru/ff0c6bcc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п.90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п.90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https://m.edsoo.ru/ff0c6ce4</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п.91-92</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https://m.edsoo.ru/ff0c6df2</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п.94-96</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https://m.edsoo.ru/ff0c6f00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п.99-100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https://m.edsoo.ru/ff0c7018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Конденсатор</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https://m.edsoo.ru/ff0c7126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п.103</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https://m.edsoo.ru/ff0c72c0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п.104</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электроёмкости конденсатора"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п.106-107</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https://m.edsoo.ru/ff0c74f0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п.108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https://m.edsoo.ru/ff0c7838</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п.110</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https://m.edsoo.ru/ff0c7ae0</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п.111, 112</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п.114-115</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https://m.edsoo.ru/ff0c84ae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п.116,117</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вакууме. Свойства электронных пучков</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п.118</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https://m.edsoo.ru/ff0c82ba</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п.119</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https://m.edsoo.ru/ff0c84ae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п.120-121</w:t>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https://m.edsoo.ru/ff0c86fc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https://m.edsoo.ru/ff0c8a8a</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«Электродинамика»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"Итоговая контрольная работа"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https://m.edsoo.ru/ff0c8c56</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Обобщающий урок по темам 10 класса</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https://m.edsoo.ru/ff0c8f6c</w:t>
              </w:r>
            </w:hyperlink>
          </w:p>
        </w:tc>
        <w:tc>
          <w:tcPr>
            <w:tcW w:w="2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14.5</w:t>
            </w:r>
          </w:p>
        </w:tc>
        <w:tc>
          <w:tcPr>
            <w:tcW w:w="63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pStyle w:val="Normal"/>
        <w:spacing w:before="0" w:after="0"/>
        <w:ind w:left="120" w:hanging="0"/>
        <w:jc w:val="left"/>
        <w:rPr/>
      </w:pPr>
      <w:bookmarkStart w:id="21" w:name="block-441864221"/>
      <w:bookmarkStart w:id="22" w:name="block-44186424"/>
      <w:bookmarkEnd w:id="21"/>
      <w:bookmarkEnd w:id="2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https://m.edsoo.ru/ff0c9778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магнитного поля катушки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https://m.edsoo.ru/ff0c9ac0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https://m.edsoo.ru/ff0c9df4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https://m.edsoo.ru/ff0ca150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https://m.edsoo.ru/ff0ca600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https://m.edsoo.ru/ff0cab82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https://m.edsoo.ru/ff0cad58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https://m.edsoo.ru/ff0caf06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https://m.edsoo.ru/ff0cb820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https://m.edsoo.ru/ff0cb9c4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https://m.edsoo.ru/ff0cbd34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https://m.edsoo.ru/ff0cc324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https://m.edsoo.ru/ff0cca54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Скорость звука. Громкость звука. Высота тона. Тембр звука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https://m.edsoo.ru/ff0ccc0c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«Колебания и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https://m.edsoo.ru/ff0cc6f8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https://m.edsoo.ru/ff0cd350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https://m.edsoo.ru/ff0cd4e0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https://m.edsoo.ru/ff0cd7f6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показателя преломления стекла»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https://m.edsoo.ru/ff0cd67a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https://m.edsoo.ru/ff0cdd1e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свойств изображений в линзах»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Интерференция света. Дифракция света. Дифракционная решётка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https://m.edsoo.ru/ff0ced22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Поперечность световых волн. Поляризация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https://m.edsoo.ru/ff0cf02e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https://m.edsoo.ru/ff0cf862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https://m.edsoo.ru/ff0cfa42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https://m.edsoo.ru/ff0cfc68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https://m.edsoo.ru/ff0cf6f0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Фотоны. Формула Планка. Энергия и импульс фотона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https://m.edsoo.ru/ff0cfe16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и исследование фотоэффекта. Опыты А. Г. Столетова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https://m.edsoo.ru/ff0cffc4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https://m.edsoo.ru/ff0d015e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света. Опыты П. Н. Лебедева. Химическое действие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https://m.edsoo.ru/ff0d04a6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«Элементы квантовой оптики»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https://m.edsoo.ru/ff0d0302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https://m.edsoo.ru/ff0d091a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https://m.edsoo.ru/ff0d0ca8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https://m.edsoo.ru/ff0d0fd2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https://m.edsoo.ru/ff0d1162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https://m.edsoo.ru/ff0d0e38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Солнце. Солнечная активность. Источник энергии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Нерешенные проблемы астрономии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https://m.edsoo.ru/ff0d1784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915"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3" w:name="block-441864241"/>
      <w:bookmarkStart w:id="24" w:name="block-441864241"/>
      <w:bookmarkEnd w:id="24"/>
    </w:p>
    <w:p>
      <w:pPr>
        <w:pStyle w:val="Normal"/>
        <w:spacing w:before="0" w:after="0"/>
        <w:ind w:left="120" w:hanging="0"/>
        <w:jc w:val="left"/>
        <w:rPr/>
      </w:pPr>
      <w:bookmarkStart w:id="25" w:name="block-441864251"/>
      <w:bookmarkEnd w:id="25"/>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26" w:name="block-441864252"/>
      <w:bookmarkStart w:id="27" w:name="block-441864252"/>
      <w:bookmarkEnd w:id="2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bf72"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7f41c97c" TargetMode="External"/><Relationship Id="rId22" Type="http://schemas.openxmlformats.org/officeDocument/2006/relationships/hyperlink" Target="https://m.edsoo.ru/ff0c32e2" TargetMode="External"/><Relationship Id="rId23" Type="http://schemas.openxmlformats.org/officeDocument/2006/relationships/hyperlink" Target="https://m.edsoo.ru/ff0c33e6" TargetMode="External"/><Relationship Id="rId24" Type="http://schemas.openxmlformats.org/officeDocument/2006/relationships/hyperlink" Target="https://m.edsoo.ru/ff0c3508" TargetMode="External"/><Relationship Id="rId25" Type="http://schemas.openxmlformats.org/officeDocument/2006/relationships/hyperlink" Target="https://m.edsoo.ru/ff0c3620" TargetMode="External"/><Relationship Id="rId26" Type="http://schemas.openxmlformats.org/officeDocument/2006/relationships/hyperlink" Target="https://m.edsoo.ru/ff0c372e" TargetMode="External"/><Relationship Id="rId27" Type="http://schemas.openxmlformats.org/officeDocument/2006/relationships/hyperlink" Target="https://m.edsoo.ru/ff0c39cc" TargetMode="External"/><Relationship Id="rId28" Type="http://schemas.openxmlformats.org/officeDocument/2006/relationships/hyperlink" Target="https://m.edsoo.ru/ff0c3ada"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be8" TargetMode="External"/><Relationship Id="rId32" Type="http://schemas.openxmlformats.org/officeDocument/2006/relationships/hyperlink" Target="https://m.edsoo.ru/ff0c3d00" TargetMode="External"/><Relationship Id="rId33" Type="http://schemas.openxmlformats.org/officeDocument/2006/relationships/hyperlink" Target="https://m.edsoo.ru/ff0c3e18" TargetMode="External"/><Relationship Id="rId34" Type="http://schemas.openxmlformats.org/officeDocument/2006/relationships/hyperlink" Target="https://m.edsoo.ru/ff0c3f76" TargetMode="External"/><Relationship Id="rId35" Type="http://schemas.openxmlformats.org/officeDocument/2006/relationships/hyperlink" Target="https://m.edsoo.ru/ff0c41a6" TargetMode="External"/><Relationship Id="rId36" Type="http://schemas.openxmlformats.org/officeDocument/2006/relationships/hyperlink" Target="https://m.edsoo.ru/ff0c43d6" TargetMode="External"/><Relationship Id="rId37" Type="http://schemas.openxmlformats.org/officeDocument/2006/relationships/hyperlink" Target="https://m.edsoo.ru/ff0c4502" TargetMode="External"/><Relationship Id="rId38" Type="http://schemas.openxmlformats.org/officeDocument/2006/relationships/hyperlink" Target="https://m.edsoo.ru/ff0c461a" TargetMode="External"/><Relationship Id="rId39" Type="http://schemas.openxmlformats.org/officeDocument/2006/relationships/hyperlink" Target="https://m.edsoo.ru/ff0c478c" TargetMode="External"/><Relationship Id="rId40" Type="http://schemas.openxmlformats.org/officeDocument/2006/relationships/hyperlink" Target="https://m.edsoo.ru/ff0c4b74" TargetMode="External"/><Relationship Id="rId41" Type="http://schemas.openxmlformats.org/officeDocument/2006/relationships/hyperlink" Target="https://m.edsoo.ru/ff0c4dc2" TargetMode="External"/><Relationship Id="rId42" Type="http://schemas.openxmlformats.org/officeDocument/2006/relationships/hyperlink" Target="https://m.edsoo.ru/ff0c4fde" TargetMode="External"/><Relationship Id="rId43" Type="http://schemas.openxmlformats.org/officeDocument/2006/relationships/hyperlink" Target="https://m.edsoo.ru/ff0c511e" TargetMode="External"/><Relationship Id="rId44" Type="http://schemas.openxmlformats.org/officeDocument/2006/relationships/hyperlink" Target="https://m.edsoo.ru/ff0c570e" TargetMode="External"/><Relationship Id="rId45" Type="http://schemas.openxmlformats.org/officeDocument/2006/relationships/hyperlink" Target="https://m.edsoo.ru/ff0c64d8" TargetMode="External"/><Relationship Id="rId46" Type="http://schemas.openxmlformats.org/officeDocument/2006/relationships/hyperlink" Target="https://m.edsoo.ru/ff0c5952" TargetMode="External"/><Relationship Id="rId47" Type="http://schemas.openxmlformats.org/officeDocument/2006/relationships/hyperlink" Target="https://m.edsoo.ru/ff0c5c36" TargetMode="External"/><Relationship Id="rId48" Type="http://schemas.openxmlformats.org/officeDocument/2006/relationships/hyperlink" Target="https://m.edsoo.ru/ff0c6820" TargetMode="External"/><Relationship Id="rId49" Type="http://schemas.openxmlformats.org/officeDocument/2006/relationships/hyperlink" Target="https://m.edsoo.ru/ff0c5efc" TargetMode="External"/><Relationship Id="rId50" Type="http://schemas.openxmlformats.org/officeDocument/2006/relationships/hyperlink" Target="https://m.edsoo.ru/ff0c6230" TargetMode="External"/><Relationship Id="rId51" Type="http://schemas.openxmlformats.org/officeDocument/2006/relationships/hyperlink" Target="https://m.edsoo.ru/ff0c5c36" TargetMode="External"/><Relationship Id="rId52" Type="http://schemas.openxmlformats.org/officeDocument/2006/relationships/hyperlink" Target="https://m.edsoo.ru/ff0c600a" TargetMode="External"/><Relationship Id="rId53" Type="http://schemas.openxmlformats.org/officeDocument/2006/relationships/hyperlink" Target="https://m.edsoo.ru/ff0c6938" TargetMode="External"/><Relationship Id="rId54" Type="http://schemas.openxmlformats.org/officeDocument/2006/relationships/hyperlink" Target="https://m.edsoo.ru/ff0c6a50" TargetMode="External"/><Relationship Id="rId55" Type="http://schemas.openxmlformats.org/officeDocument/2006/relationships/hyperlink" Target="https://m.edsoo.ru/ff0c63b6" TargetMode="External"/><Relationship Id="rId56" Type="http://schemas.openxmlformats.org/officeDocument/2006/relationships/hyperlink" Target="https://m.edsoo.ru/ff0c65f0" TargetMode="External"/><Relationship Id="rId57" Type="http://schemas.openxmlformats.org/officeDocument/2006/relationships/hyperlink" Target="https://m.edsoo.ru/ff0c6708" TargetMode="External"/><Relationship Id="rId58" Type="http://schemas.openxmlformats.org/officeDocument/2006/relationships/hyperlink" Target="https://m.edsoo.ru/ff0c6bcc" TargetMode="External"/><Relationship Id="rId59" Type="http://schemas.openxmlformats.org/officeDocument/2006/relationships/hyperlink" Target="https://m.edsoo.ru/ff0c6bcc" TargetMode="External"/><Relationship Id="rId60" Type="http://schemas.openxmlformats.org/officeDocument/2006/relationships/hyperlink" Target="https://m.edsoo.ru/ff0c6ce4" TargetMode="External"/><Relationship Id="rId61" Type="http://schemas.openxmlformats.org/officeDocument/2006/relationships/hyperlink" Target="https://m.edsoo.ru/ff0c6df2" TargetMode="External"/><Relationship Id="rId62" Type="http://schemas.openxmlformats.org/officeDocument/2006/relationships/hyperlink" Target="https://m.edsoo.ru/ff0c6f00" TargetMode="External"/><Relationship Id="rId63" Type="http://schemas.openxmlformats.org/officeDocument/2006/relationships/hyperlink" Target="https://m.edsoo.ru/ff0c7018" TargetMode="External"/><Relationship Id="rId64" Type="http://schemas.openxmlformats.org/officeDocument/2006/relationships/hyperlink" Target="https://m.edsoo.ru/ff0c7126" TargetMode="External"/><Relationship Id="rId65" Type="http://schemas.openxmlformats.org/officeDocument/2006/relationships/hyperlink" Target="https://m.edsoo.ru/ff0c72c0" TargetMode="External"/><Relationship Id="rId66" Type="http://schemas.openxmlformats.org/officeDocument/2006/relationships/hyperlink" Target="https://m.edsoo.ru/ff0c74f0" TargetMode="External"/><Relationship Id="rId67" Type="http://schemas.openxmlformats.org/officeDocument/2006/relationships/hyperlink" Target="https://m.edsoo.ru/ff0c7838" TargetMode="External"/><Relationship Id="rId68" Type="http://schemas.openxmlformats.org/officeDocument/2006/relationships/hyperlink" Target="https://m.edsoo.ru/ff0c7ae0" TargetMode="External"/><Relationship Id="rId69" Type="http://schemas.openxmlformats.org/officeDocument/2006/relationships/hyperlink" Target="https://m.edsoo.ru/ff0c84ae" TargetMode="External"/><Relationship Id="rId70" Type="http://schemas.openxmlformats.org/officeDocument/2006/relationships/hyperlink" Target="https://m.edsoo.ru/ff0c82ba" TargetMode="External"/><Relationship Id="rId71" Type="http://schemas.openxmlformats.org/officeDocument/2006/relationships/hyperlink" Target="https://m.edsoo.ru/ff0c84ae" TargetMode="External"/><Relationship Id="rId72" Type="http://schemas.openxmlformats.org/officeDocument/2006/relationships/hyperlink" Target="https://m.edsoo.ru/ff0c86fc" TargetMode="External"/><Relationship Id="rId73" Type="http://schemas.openxmlformats.org/officeDocument/2006/relationships/hyperlink" Target="https://m.edsoo.ru/ff0c8a8a" TargetMode="External"/><Relationship Id="rId74" Type="http://schemas.openxmlformats.org/officeDocument/2006/relationships/hyperlink" Target="https://m.edsoo.ru/ff0c88be" TargetMode="External"/><Relationship Id="rId75" Type="http://schemas.openxmlformats.org/officeDocument/2006/relationships/hyperlink" Target="https://m.edsoo.ru/ff0c8c56" TargetMode="External"/><Relationship Id="rId76" Type="http://schemas.openxmlformats.org/officeDocument/2006/relationships/hyperlink" Target="https://m.edsoo.ru/ff0c8f6c" TargetMode="External"/><Relationship Id="rId77" Type="http://schemas.openxmlformats.org/officeDocument/2006/relationships/hyperlink" Target="https://m.edsoo.ru/ff0c9778" TargetMode="External"/><Relationship Id="rId78" Type="http://schemas.openxmlformats.org/officeDocument/2006/relationships/hyperlink" Target="https://m.edsoo.ru/ff0c98fe" TargetMode="External"/><Relationship Id="rId79" Type="http://schemas.openxmlformats.org/officeDocument/2006/relationships/hyperlink" Target="https://m.edsoo.ru/ff0c98fe" TargetMode="External"/><Relationship Id="rId80" Type="http://schemas.openxmlformats.org/officeDocument/2006/relationships/hyperlink" Target="https://m.edsoo.ru/ff0c9ac0" TargetMode="External"/><Relationship Id="rId81" Type="http://schemas.openxmlformats.org/officeDocument/2006/relationships/hyperlink" Target="https://m.edsoo.ru/ff0c9df4" TargetMode="External"/><Relationship Id="rId82" Type="http://schemas.openxmlformats.org/officeDocument/2006/relationships/hyperlink" Target="https://m.edsoo.ru/ff0ca150" TargetMode="External"/><Relationship Id="rId83" Type="http://schemas.openxmlformats.org/officeDocument/2006/relationships/hyperlink" Target="https://m.edsoo.ru/ff0ca600" TargetMode="External"/><Relationship Id="rId84" Type="http://schemas.openxmlformats.org/officeDocument/2006/relationships/hyperlink" Target="https://m.edsoo.ru/ff0cab82" TargetMode="External"/><Relationship Id="rId85" Type="http://schemas.openxmlformats.org/officeDocument/2006/relationships/hyperlink" Target="https://m.edsoo.ru/ff0cad58" TargetMode="External"/><Relationship Id="rId86" Type="http://schemas.openxmlformats.org/officeDocument/2006/relationships/hyperlink" Target="https://m.edsoo.ru/ff0caf06" TargetMode="External"/><Relationship Id="rId87" Type="http://schemas.openxmlformats.org/officeDocument/2006/relationships/hyperlink" Target="https://m.edsoo.ru/ff0cb820" TargetMode="External"/><Relationship Id="rId88" Type="http://schemas.openxmlformats.org/officeDocument/2006/relationships/hyperlink" Target="https://m.edsoo.ru/ff0cb9c4" TargetMode="External"/><Relationship Id="rId89" Type="http://schemas.openxmlformats.org/officeDocument/2006/relationships/hyperlink" Target="https://m.edsoo.ru/ff0cbb86" TargetMode="External"/><Relationship Id="rId90" Type="http://schemas.openxmlformats.org/officeDocument/2006/relationships/hyperlink" Target="https://m.edsoo.ru/ff0cbd34" TargetMode="External"/><Relationship Id="rId91" Type="http://schemas.openxmlformats.org/officeDocument/2006/relationships/hyperlink" Target="https://m.edsoo.ru/ff0cc324" TargetMode="External"/><Relationship Id="rId92" Type="http://schemas.openxmlformats.org/officeDocument/2006/relationships/hyperlink" Target="https://m.edsoo.ru/ff0cca54" TargetMode="External"/><Relationship Id="rId93" Type="http://schemas.openxmlformats.org/officeDocument/2006/relationships/hyperlink" Target="https://m.edsoo.ru/ff0ccc0c" TargetMode="External"/><Relationship Id="rId94" Type="http://schemas.openxmlformats.org/officeDocument/2006/relationships/hyperlink" Target="https://m.edsoo.ru/ff0ccfe0" TargetMode="External"/><Relationship Id="rId95" Type="http://schemas.openxmlformats.org/officeDocument/2006/relationships/hyperlink" Target="https://m.edsoo.ru/ff0cc6f8" TargetMode="External"/><Relationship Id="rId96" Type="http://schemas.openxmlformats.org/officeDocument/2006/relationships/hyperlink" Target="https://m.edsoo.ru/ff0cd350" TargetMode="External"/><Relationship Id="rId97" Type="http://schemas.openxmlformats.org/officeDocument/2006/relationships/hyperlink" Target="https://m.edsoo.ru/ff0cd4e0" TargetMode="External"/><Relationship Id="rId98" Type="http://schemas.openxmlformats.org/officeDocument/2006/relationships/hyperlink" Target="https://m.edsoo.ru/ff0cd7f6" TargetMode="External"/><Relationship Id="rId99" Type="http://schemas.openxmlformats.org/officeDocument/2006/relationships/hyperlink" Target="https://m.edsoo.ru/ff0cd67a" TargetMode="External"/><Relationship Id="rId100" Type="http://schemas.openxmlformats.org/officeDocument/2006/relationships/hyperlink" Target="https://m.edsoo.ru/ff0cdd1e" TargetMode="External"/><Relationship Id="rId101" Type="http://schemas.openxmlformats.org/officeDocument/2006/relationships/hyperlink" Target="https://m.edsoo.ru/ff0ced22" TargetMode="External"/><Relationship Id="rId102" Type="http://schemas.openxmlformats.org/officeDocument/2006/relationships/hyperlink" Target="https://m.edsoo.ru/ff0cf02e" TargetMode="External"/><Relationship Id="rId103" Type="http://schemas.openxmlformats.org/officeDocument/2006/relationships/hyperlink" Target="https://m.edsoo.ru/ff0cf862" TargetMode="External"/><Relationship Id="rId104" Type="http://schemas.openxmlformats.org/officeDocument/2006/relationships/hyperlink" Target="https://m.edsoo.ru/ff0cfa42" TargetMode="External"/><Relationship Id="rId105" Type="http://schemas.openxmlformats.org/officeDocument/2006/relationships/hyperlink" Target="https://m.edsoo.ru/ff0cfc68" TargetMode="External"/><Relationship Id="rId106" Type="http://schemas.openxmlformats.org/officeDocument/2006/relationships/hyperlink" Target="https://m.edsoo.ru/ff0cf6f0" TargetMode="External"/><Relationship Id="rId107" Type="http://schemas.openxmlformats.org/officeDocument/2006/relationships/hyperlink" Target="https://m.edsoo.ru/ff0cfe16" TargetMode="External"/><Relationship Id="rId108" Type="http://schemas.openxmlformats.org/officeDocument/2006/relationships/hyperlink" Target="https://m.edsoo.ru/ff0cffc4" TargetMode="External"/><Relationship Id="rId109" Type="http://schemas.openxmlformats.org/officeDocument/2006/relationships/hyperlink" Target="https://m.edsoo.ru/ff0d015e" TargetMode="External"/><Relationship Id="rId110" Type="http://schemas.openxmlformats.org/officeDocument/2006/relationships/hyperlink" Target="https://m.edsoo.ru/ff0d04a6" TargetMode="External"/><Relationship Id="rId111" Type="http://schemas.openxmlformats.org/officeDocument/2006/relationships/hyperlink" Target="https://m.edsoo.ru/ff0d0302" TargetMode="External"/><Relationship Id="rId112" Type="http://schemas.openxmlformats.org/officeDocument/2006/relationships/hyperlink" Target="https://m.edsoo.ru/ff0d091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afa" TargetMode="External"/><Relationship Id="rId115" Type="http://schemas.openxmlformats.org/officeDocument/2006/relationships/hyperlink" Target="https://m.edsoo.ru/ff0d0ca8" TargetMode="External"/><Relationship Id="rId116" Type="http://schemas.openxmlformats.org/officeDocument/2006/relationships/hyperlink" Target="https://m.edsoo.ru/ff0d0fd2" TargetMode="External"/><Relationship Id="rId117" Type="http://schemas.openxmlformats.org/officeDocument/2006/relationships/hyperlink" Target="https://m.edsoo.ru/ff0d1162" TargetMode="External"/><Relationship Id="rId118" Type="http://schemas.openxmlformats.org/officeDocument/2006/relationships/hyperlink" Target="https://m.edsoo.ru/ff0d1356" TargetMode="External"/><Relationship Id="rId119" Type="http://schemas.openxmlformats.org/officeDocument/2006/relationships/hyperlink" Target="https://m.edsoo.ru/ff0d0e38" TargetMode="External"/><Relationship Id="rId120" Type="http://schemas.openxmlformats.org/officeDocument/2006/relationships/hyperlink" Target="https://m.edsoo.ru/ff0d1784" TargetMode="External"/><Relationship Id="rId121" Type="http://schemas.openxmlformats.org/officeDocument/2006/relationships/numbering" Target="numbering.xml"/><Relationship Id="rId122" Type="http://schemas.openxmlformats.org/officeDocument/2006/relationships/fontTable" Target="fontTable.xml"/><Relationship Id="rId1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LibreOffice/7.4.1.2$Windows_X86_64 LibreOffice_project/3c58a8f3a960df8bc8fd77b461821e42c061c5f0</Application>
  <AppVersion>15.0000</AppVersion>
  <Pages>51</Pages>
  <Words>8814</Words>
  <Characters>66622</Characters>
  <CharactersWithSpaces>74480</CharactersWithSpaces>
  <Paragraphs>1512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2024-10-14T15:54:47Z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