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D32" w:rsidRDefault="005E6D32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228076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479540" cy="9164387"/>
            <wp:effectExtent l="0" t="0" r="0" b="0"/>
            <wp:docPr id="1" name="Рисунок 1" descr="C:\Users\1\Documents\Panasonic\MFS\Scan\20230929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30929_1019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32" w:rsidRPr="00CC05BB" w:rsidRDefault="005E6D32">
      <w:pPr>
        <w:spacing w:after="0"/>
        <w:ind w:left="120"/>
        <w:jc w:val="center"/>
        <w:rPr>
          <w:lang w:val="ru-RU"/>
        </w:rPr>
      </w:pPr>
    </w:p>
    <w:p w:rsidR="00863B85" w:rsidRPr="00336A95" w:rsidRDefault="00E37586" w:rsidP="00A92E7B">
      <w:pPr>
        <w:spacing w:after="0" w:line="240" w:lineRule="auto"/>
        <w:ind w:left="120"/>
        <w:jc w:val="center"/>
        <w:rPr>
          <w:sz w:val="24"/>
          <w:szCs w:val="24"/>
          <w:lang w:val="ru-RU"/>
        </w:rPr>
      </w:pPr>
      <w:bookmarkStart w:id="1" w:name="block-25228077"/>
      <w:bookmarkEnd w:id="0"/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образования, представленных в ФГОС СОО.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немецкому языку является ориентиром для составления рабочих программ по предмету: она даёт представление о целях образования, развития, воспитания и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социализации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(немецкий) язык (базовый уровень)»; определяет инвариантную (обязательную) часть содержания учебного курса по немецкому языку как учебному предмету, за пределами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немецкому языку устанавливает распределение обязательного предметного содержания по годам обучения; предусматривает примерный ресурс учебного времени, выделяемого на изучение тем/разделов курса, учитывает особенности изучения немецкого языка, исходя из его лингвистических особенностей и структуры родного (русского) языка обучающихся,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иностранного (немецкого) языка с содержанием других учебных предметов, изучаемых в 10–11 классах, а также с учётом возрастных особенностей обучающихся.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средств, представленных в программах по немецкому языку начального общего и основного общего образования, что обеспечивает преемственность между уровнями общего образования по иностранному (немецкому) языку. При этом содержание Программы среднего общего образования имеет особенности, обусловленные задачами развития, обучения и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воспитания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Учебному предмету «Иностранный (немецкий) язык (базовый уровень)»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знания и способы деятельности, осваиваемые обучающимися при изучении иностранного языка, находят применение в рамках образовательного процесса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так и личностных результатов обучения.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Значимость владения иностранными </w:t>
      </w:r>
      <w:proofErr w:type="gramStart"/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языками</w:t>
      </w:r>
      <w:proofErr w:type="gramEnd"/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</w:t>
      </w:r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lastRenderedPageBreak/>
        <w:t xml:space="preserve">в эпоху </w:t>
      </w:r>
      <w:proofErr w:type="spellStart"/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постглобализации</w:t>
      </w:r>
      <w:proofErr w:type="spellEnd"/>
      <w:r w:rsidRPr="00336A95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ств гр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прагматическом уровне целью иноязычного образования (базовый уровень владения немецким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речевая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языковая, социокультурная, компенсаторная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метапредметная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компетенции: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чтении, письменной речи);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общения; освоение знаний о языковых явлениях немецкого языка, разных способах выражения мысли на родном и немецком языках;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социокультурная/межкультурная компетенция – приобщение к культуре, традициям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немецкоговорящих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стран в рамках тем и ситуаций общения, отвечающих опыту, интересам, психологическим особенностям обучающихся на уровне среднего общего образования; формирование умения представлять свою страну, её культуру в условиях межкультурного общения;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компенсаторная компетенция – развитие умений выходить из положения в условиях дефицита языковых средств немецкого языка при получении и передаче информации;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метапредметная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 соответствии с личностно ориентированной парадигмой образования, основными подходами к обучению иностранным языкам признаются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компетентностный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системно-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межкультурный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образования, добиться достижения планируемых результатов в рамках содержания обучения, отобранного для уровня среднего общего образования при использовании новых педагогических технологий и возможностей цифровой образовательной среды.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в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во ФГОС СОО.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bookmarkStart w:id="2" w:name="8d9f7bf7-e430-43ab-b4bd-325fcda1ac44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«Иностранного (немецкого) языка (базовый уровень)» – в 10 классе – 102 часа (3 часа в неделю)</w:t>
      </w:r>
      <w:bookmarkEnd w:id="2"/>
      <w:r w:rsidR="00DA2F39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863B85" w:rsidP="00336A95">
      <w:pPr>
        <w:spacing w:line="240" w:lineRule="auto"/>
        <w:rPr>
          <w:sz w:val="24"/>
          <w:szCs w:val="24"/>
          <w:lang w:val="ru-RU"/>
        </w:rPr>
        <w:sectPr w:rsidR="00863B85" w:rsidRPr="00336A95" w:rsidSect="00336A95">
          <w:pgSz w:w="11906" w:h="16383"/>
          <w:pgMar w:top="851" w:right="851" w:bottom="851" w:left="851" w:header="720" w:footer="720" w:gutter="0"/>
          <w:cols w:space="720"/>
        </w:sect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3" w:name="block-25228078"/>
      <w:bookmarkEnd w:id="1"/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обучающегося). Роль иностранного языка в планах на будущее.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Туризм. Виды отдыха. Путешествия по России и зарубежным странам.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Проблемы экологии. Защита окружающей среды. Стихийные бедствия.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Условия проживания в городской/сельской местности.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столицы и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так далее.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диалог, включающий разные виды диалогов):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переспрашивать; выражать согласие/отказ; выражать благодарность; поздравлять с праздником, выражать пожелания и вежливо реагировать на поздравление;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– побуждение к действию: обращаться с просьбой, вежливо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соглашаться/не соглашаться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выполнить просьбу; давать совет и принимать/не принимать совет;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– 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– обмен мнениями: выражать свою точку зрения и обосновывать её; высказывать своё согласие/несогласие с точкой зрения собеседника, выражать сомнение; давать эмоциональную оценку обсуждаемым событиям (восхищение, удивление, радость, огорчение и так далее).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Объём диалога – 8 реплик со стороны каждого собеседника.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монологической речи на базе умений, сформированных на уровне основного общего образования: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повествование/сообщение; рассуждение;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использования их.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Объём монологического высказывания – до 14 фраз.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  <w:proofErr w:type="spell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 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Тексты для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Время звучания текста/текстов для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полным пониманием содержания текста.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понимать структурно-смысловые связи в тексте;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несплошных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текстов (таблиц, диаграмм, графиков и так далее) и понимание представленной в них информации.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Объём текста/текстов для чтения – 500–700 слов.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написание резюме с сообщением основных сведений о себе в соответствии с нормами, принятыми в стране/странах изучаемого языка;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языка. Объём сообщения – до 130 слов;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создание небольшого письменного высказывания (рассказа, сочинения и так далее) на основе плана, иллюстрации, таблицы, диаграммы и/или прочитанного/прослушанного текста с использованием образца. Объём письменного высказывания – до 150 слов;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таблицы: краткая фиксация содержания прочитанного/прослушанного текста или дополнение информации в таблице;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презентации. Объём – до 150 слов.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интервью. Объём текста для чтения вслух – до 140 слов.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 и обращении; точки, вопросительного, восклицательного знака в конце предложения, отсутствие точки после заголовка.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двоеточия после слов автора перед прямой речью, заключение прямой речи в кавычки.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использование запятой после обращения и точки после выражения надежды на дальнейший контакт; отсутствие запятой после завершающей фразы; отсутствие точки после подписи.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Распознавание и употребление в устной и письменной речи лексических единиц (слов, в том числе многозначных; словосочетаний; речевых клише; средств логической связи), обслуживающих ситуации общения в рамках тематического содержания речи 10 класса, с соблюдением существующей в немецком языке нормы лексической сочетаемости.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аффиксация: образование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при помощи суффиксов -</w:t>
      </w:r>
      <w:r w:rsidRPr="00336A95">
        <w:rPr>
          <w:rFonts w:ascii="Times New Roman" w:hAnsi="Times New Roman"/>
          <w:color w:val="000000"/>
          <w:sz w:val="24"/>
          <w:szCs w:val="24"/>
        </w:rPr>
        <w:t>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chen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schaft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ion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r w:rsidRPr="00336A95">
        <w:rPr>
          <w:rFonts w:ascii="Times New Roman" w:hAnsi="Times New Roman"/>
          <w:color w:val="000000"/>
          <w:sz w:val="24"/>
          <w:szCs w:val="24"/>
        </w:rPr>
        <w:t>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прилагательных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lich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los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имён существительных, имён прилагательных, наречий при помощи отрицательного префикса </w:t>
      </w:r>
      <w:r w:rsidRPr="00336A95">
        <w:rPr>
          <w:rFonts w:ascii="Times New Roman" w:hAnsi="Times New Roman"/>
          <w:color w:val="000000"/>
          <w:sz w:val="24"/>
          <w:szCs w:val="24"/>
        </w:rPr>
        <w:t>un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-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ungl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cklich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Ungl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ck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числительных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zehn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zig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– ß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словосложение: образование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сложных существительных путём соединения основ существительных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Wintersport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Klassenzimmer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сложных существительных путём соединения основы глагола и основы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Schreibtisch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сложных существительных путём соединения основы прилагательного и основы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Kleinstadt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сложных прилагательных путём соединения основ прилагательных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dunkelblau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конверсия: образование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неопределённой формы глагола (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без изменения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Anfang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с изменением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Sprung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Deutsche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Bekannte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Многозначные лексические единицы. Синонимы. Антонимы. Интернациональные слова. Сокращения и аббревиатуры.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немецкого языка.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 вопросы), побудительные (в утвердительной и отрицательной форме). 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безличным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ist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4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Uhr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</w:rPr>
        <w:t xml:space="preserve">Es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regnet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</w:rPr>
        <w:t xml:space="preserve"> Es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</w:rPr>
        <w:t>ist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interessant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>.).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336A95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c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конструкцией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es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gibt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(Es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gibt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einen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Park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neben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der Schule.).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неопределённо-личным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man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в том числе с модальными глаголами.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инфинитивным оборотом </w:t>
      </w:r>
      <w:r w:rsidRPr="00336A95">
        <w:rPr>
          <w:rFonts w:ascii="Times New Roman" w:hAnsi="Times New Roman"/>
          <w:color w:val="000000"/>
          <w:sz w:val="24"/>
          <w:szCs w:val="24"/>
        </w:rPr>
        <w:t>um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глаголами, требующими употребления после них частицы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инфинитива.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und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aber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oder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auch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наречиями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deshalb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trotzdem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предложения: дополнительные – с союзами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dass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других; причины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weil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условия – с союзом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времени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nachdem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цели –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damit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определительные с относительными местоимениями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косвенной речи, в том числе косвенный вопрос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без использования сослагательного наклонения.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zuerst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danach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sp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Все типы вопросительных предложений (общий, специальный, альтернативный вопросы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Побудительные предложения в утвердительной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Gib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mir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bitte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eine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Tasse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Kaffee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!) и отрицательной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Macht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!) форме во 2-м лице единственного числа и множественного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числаи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в вежливой форме.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Возвратные глаголы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Видовременная глагольная форма действительного залога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Plusquamperfekt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(при согласовании времён).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Формы сослагательного наклонения от глаголов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haben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sein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werden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сочетания </w:t>
      </w:r>
      <w:r w:rsidRPr="00336A95">
        <w:rPr>
          <w:rFonts w:ascii="Times New Roman" w:hAnsi="Times New Roman"/>
          <w:color w:val="000000"/>
          <w:sz w:val="24"/>
          <w:szCs w:val="24"/>
        </w:rPr>
        <w:t>w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rde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Infinitiv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выражения вежливой просьбы, желания, в придаточных предложениях условия </w:t>
      </w:r>
      <w:r w:rsidRPr="00336A95">
        <w:rPr>
          <w:rFonts w:ascii="Times New Roman" w:hAnsi="Times New Roman"/>
          <w:color w:val="000000"/>
          <w:sz w:val="24"/>
          <w:szCs w:val="24"/>
        </w:rPr>
        <w:t>c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Konjunktiv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Модальные глаголы (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rfen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 неопределённая форма глагола в страдательном залоге с модальными глаголами.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распространённые глаголы с управлением и местоименные наречия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подобных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подобное).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Определённый, неопределённый и нулевой артикли.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во множественном числе, образованные по правилу, и исключения.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существительных в единственном и множественном числе.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Наречия в сравнительной и превосходной степенях сравнения, образованные по правилу, и исключения.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dieser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jener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 притяжательные местоимения; вопросительные местоимения, неопределённые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niemand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alle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viel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etwas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отрицания: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doch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Количественные и порядковые числительные, числительные для обозначения дат и больших чисел.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Социокультурные знания и умения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так далее).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немецком языке.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Развитие умения представлять родную страну/малую родину и страну/страны изучаемого языка (культурные явления и события; достопримечательности; выдающиеся люди: государственные деятели, учёные, писатели, поэты, художники, композиторы, музыканты, спортсмены, актёры и так далее).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переспрос; при говорении и письме – описание/перифраз/толкование; при чтении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863B85" w:rsidP="00336A95">
      <w:pPr>
        <w:spacing w:line="240" w:lineRule="auto"/>
        <w:rPr>
          <w:sz w:val="24"/>
          <w:szCs w:val="24"/>
          <w:lang w:val="ru-RU"/>
        </w:rPr>
        <w:sectPr w:rsidR="00863B85" w:rsidRPr="00336A95" w:rsidSect="00336A95">
          <w:pgSz w:w="11906" w:h="16383"/>
          <w:pgMar w:top="851" w:right="851" w:bottom="851" w:left="851" w:header="720" w:footer="720" w:gutter="0"/>
          <w:cols w:space="720"/>
        </w:sect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4" w:name="block-25228080"/>
      <w:bookmarkEnd w:id="3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«ИНОСТРАННОМУ (НЕМЕЦКОМУ) ЯЗЫКУ (БАЗОВЫЙ УРОВЕНЬ)» НА УРОВНЕ СРЕДНЕГО ОБЩЕГО ОБРАЗОВАНИЯ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человеку труда и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Программы по немецкому языку среднего общего образования по иностранному (немецкому языку)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немецкого языка на уровне среднего общего образования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языка; достижениям России и страны/стран изучаемого языка в науке, искусстве, спорте, технологиях, труде;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(немецком) языке, ощущать эмоциональное воздействие искусства;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(немецкого) языка;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в том числе с использованием изучаемого иностранного (немецкого) языка.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достижения личностных результатов освоения обучающимися Программы по немецкому языку среднего общего образования по иностранному (немецкому) языку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совершенствуется </w:t>
      </w: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эмоциональный интеллект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предполагающий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эмпатии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закономерности в языковых явлениях изучаемого иностранного (немецкого) языка; 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863B85" w:rsidRPr="00336A95" w:rsidRDefault="00E37586" w:rsidP="00336A95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Базовые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 с использованием иностранного (немецкого)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научной лингвистической терминологией и ключевыми понятиями;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давать оценку новым ситуациям, оценивать приобретённый опыт;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уметь переносить знания в познавательную и практическую области жизнедеятельности;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интегрировать знания из разных предметных областей; </w:t>
      </w:r>
    </w:p>
    <w:p w:rsidR="00863B85" w:rsidRPr="00336A95" w:rsidRDefault="00E37586" w:rsidP="00336A95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альтернативных решений.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Работа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с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информацией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63B85" w:rsidRPr="00336A95" w:rsidRDefault="00E37586" w:rsidP="00336A9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в том числе на иностранном (немецком)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863B85" w:rsidRPr="00336A95" w:rsidRDefault="00E37586" w:rsidP="00336A9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 на иностранном (немецком) языке в различных форматах с учётом назначения информации и целевой аудитории, выбирая оптимальную форму представления и визуализации (текст, таблица, схема, диаграмма и так далее);</w:t>
      </w:r>
    </w:p>
    <w:p w:rsidR="00863B85" w:rsidRPr="00336A95" w:rsidRDefault="00E37586" w:rsidP="00336A9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863B85" w:rsidRPr="00336A95" w:rsidRDefault="00E37586" w:rsidP="00336A9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863B85" w:rsidRPr="00336A95" w:rsidRDefault="00E37586" w:rsidP="00336A9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863B85" w:rsidRPr="00336A95" w:rsidRDefault="00E37586" w:rsidP="00336A95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коммуникацию во всех сферах жизни;</w:t>
      </w:r>
    </w:p>
    <w:p w:rsidR="00863B85" w:rsidRPr="00336A95" w:rsidRDefault="00E37586" w:rsidP="00336A95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863B85" w:rsidRPr="00336A95" w:rsidRDefault="00E37586" w:rsidP="00336A95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различными способами общения и взаимодействия, в том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числена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иностранном (немецком) языке; аргументированно вести диалог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полилог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уметь смягчать конфликтные ситуации;</w:t>
      </w:r>
    </w:p>
    <w:p w:rsidR="00863B85" w:rsidRPr="00336A95" w:rsidRDefault="00E37586" w:rsidP="00336A95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средств.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Совместная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деятельность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863B85" w:rsidRPr="00336A95" w:rsidRDefault="00E37586" w:rsidP="00336A9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863B85" w:rsidRPr="00336A95" w:rsidRDefault="00E37586" w:rsidP="00336A9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863B85" w:rsidRPr="00336A95" w:rsidRDefault="00E37586" w:rsidP="00336A9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863B85" w:rsidRPr="00336A95" w:rsidRDefault="00E37586" w:rsidP="00336A9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863B85" w:rsidRPr="00336A95" w:rsidRDefault="00E37586" w:rsidP="00336A95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предлагать новые проекты, оценивать идеи с позиции новизны, оригинальности, практической значимости. 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336A95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  <w:proofErr w:type="spellEnd"/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давать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оценку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новым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ситуациям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>;</w:t>
      </w:r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оценивать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приобретённый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опыт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>;</w:t>
      </w:r>
    </w:p>
    <w:p w:rsidR="00863B85" w:rsidRPr="00336A95" w:rsidRDefault="00E37586" w:rsidP="00336A95">
      <w:pPr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способствовать формированию и проявлению широкой эрудиции в разных областях знаний, постоянно повышать свой образовательный и культурный уровень. </w:t>
      </w: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  <w:proofErr w:type="spellEnd"/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давать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оценку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новым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ситуациям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создаваемого устного/письменного текста на иностранном (немецком) языке выполняемой коммуникативной задаче; вносить коррективы в созданный речевой проду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кт в сл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учае необходимости; 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деятельности.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863B85" w:rsidRPr="00336A95" w:rsidRDefault="00E37586" w:rsidP="00336A95">
      <w:pPr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863B85" w:rsidRPr="00336A95" w:rsidRDefault="00863B85" w:rsidP="00336A9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Предметные результаты по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учебному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«Иностранный (немецкий) язык (базовый уровень)» ориентированы на применение знаний, умений и навыков в учебных ситуациях и реальных жизненных условиях, должны отражать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иноязычной коммуникативной компетенции на уровне, приближающемся к пороговому, в совокупности её составляющих – речевой, языковой, социокультурной, компенсаторной,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метапредметной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36A9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10 классе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немецкому языку: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говорение: вести разные виды диалога (диалог 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устно излагать результаты выполненной проектной работы (объём – до 14 фраз);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читать про себя и устанавливать причинно-следственную взаимосвязь изложенных в тексте фактов и событий;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тексты (таблицы, диаграммы, графики и так далее) и понимать представленную в них информацию; 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с сообщением основных сведений о себе в соответствии с нормами, принятыми в стране/странах изучаемого языка;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писать электронное сообщение личного характера, соблюдая речевой этикет, принятый в стране/странах изучаемого языка (объём сообщения – до 130 слов);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письменно представлять результаты выполненной проектной работы (объём – до 150 слов).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2) Владеть фонетическими навыками: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орфографическими навыками: правильно писать изученные слова;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пунктуационными навыками: использовать запятую при перечислении и обращении;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3) Р</w:t>
      </w:r>
      <w:r w:rsidRPr="00336A9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аспознавать 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 устной речи и письменном тексте 1400 лексических единиц (слов,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r w:rsidRPr="00336A95">
        <w:rPr>
          <w:rFonts w:ascii="Times New Roman" w:hAnsi="Times New Roman"/>
          <w:color w:val="000000"/>
          <w:sz w:val="24"/>
          <w:szCs w:val="24"/>
        </w:rPr>
        <w:t>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chen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schaft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ion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r w:rsidRPr="00336A95">
        <w:rPr>
          <w:rFonts w:ascii="Times New Roman" w:hAnsi="Times New Roman"/>
          <w:color w:val="000000"/>
          <w:sz w:val="24"/>
          <w:szCs w:val="24"/>
        </w:rPr>
        <w:t>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lich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los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существительные, имена прилагательные и наречия при помощи префикса </w:t>
      </w:r>
      <w:r w:rsidRPr="00336A95">
        <w:rPr>
          <w:rFonts w:ascii="Times New Roman" w:hAnsi="Times New Roman"/>
          <w:color w:val="000000"/>
          <w:sz w:val="24"/>
          <w:szCs w:val="24"/>
        </w:rPr>
        <w:t>un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-;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zehn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zig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-ß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 использованием словосложения (сложные существительные путём соединения основ существительных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Wintersport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Klassenzimmer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глагола с основой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Schreibtisch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и основы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Kleinstadt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 прилагательных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dunkelblau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использованием конверсии (образование имён существительных от неопределённых форм глаголов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Deutsche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Bekannte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без изменения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Anfang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с изменением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Sprung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4)</w:t>
      </w:r>
      <w:r w:rsidRPr="00336A95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безличным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конструкцией 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gibt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неопределённо-личным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man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в том числе с модальными глаголами;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инфинитивным оборотом </w:t>
      </w:r>
      <w:r w:rsidRPr="00336A95">
        <w:rPr>
          <w:rFonts w:ascii="Times New Roman" w:hAnsi="Times New Roman"/>
          <w:color w:val="000000"/>
          <w:sz w:val="24"/>
          <w:szCs w:val="24"/>
        </w:rPr>
        <w:t>um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глаголами, требующие употребления после них частицы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инфинитива;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und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aber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oder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auch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наречиями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deshalb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trotzdem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предложения: дополнительные – с союзами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dass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других; причины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weil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условия – с союзом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времени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nachdem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цели –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damit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определительные с относительными местоимениями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косвенной речи, в том числе косвенный вопрос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без использования сослагательного наклонения;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zuerst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danach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sp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все типы вопросительных предложений (общий, специальный, альтернативный вопросы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возвратные глаголы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видовременная глагольная форма действительного залога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Plusquamperfekt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(при согласовании времён);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формы сослагательного наклонения от глаголов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haben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sein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werden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сочетания </w:t>
      </w:r>
      <w:r w:rsidRPr="00336A95">
        <w:rPr>
          <w:rFonts w:ascii="Times New Roman" w:hAnsi="Times New Roman"/>
          <w:color w:val="000000"/>
          <w:sz w:val="24"/>
          <w:szCs w:val="24"/>
        </w:rPr>
        <w:t>w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rde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Infinitiv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выражения вежливой просьбы, желания в придаточных предложениях условия </w:t>
      </w:r>
      <w:r w:rsidRPr="00336A95">
        <w:rPr>
          <w:rFonts w:ascii="Times New Roman" w:hAnsi="Times New Roman"/>
          <w:color w:val="000000"/>
          <w:sz w:val="24"/>
          <w:szCs w:val="24"/>
        </w:rPr>
        <w:t>c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Konjunktiv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модальные глаголы (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rfen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распространённые глаголы с управлением и местоименные наречия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подобных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подобных);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определённый, неопределённый и нулевой артикли;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во множественном числе,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имен существительных в единственном и множественном числе;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наречия в сравнительной и превосходной степенях сравнения,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dieser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jener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 притяжательные местоимения; вопросительные местоимения, неопределённые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niemand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alle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viel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etwas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отрицания: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doch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количественные и порядковые числительные, числительные для обозначения дат и больших чисел;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 места, направления, времени; предлоги, управляющие дательным падежом;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предлоги, управляющие винительным падежом;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предлоги, управляющие и дательным (место), и винительным (направление) падежом.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5) Владеть социокультурными знаниями и умениями: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родную страну и её культуру на иностранном языке;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иной культуре;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нормы вежливости в межкультурном общении.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 при говорении и письме – описание/перифраз/толкование; при чтении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межпредметного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336A9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11 классе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немецкому языку: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говорение: вести разные виды диалога (диалог-этикетного характера, диалог – побуждение к действию, диалог-расспрос, диалог – обмен мнениями;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устно излагать результаты выполненной проектной работы (объём – 14–15 фраз);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: 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до 2,5 минут);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смысловое чтение: 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600–800 слов);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читать про себя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несплошные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тексты (таблицы, диаграммы, графики) и понимать представленную в них информацию;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стране/странах изучаемого языка; писать резюме (</w:t>
      </w:r>
      <w:r w:rsidRPr="00336A95">
        <w:rPr>
          <w:rFonts w:ascii="Times New Roman" w:hAnsi="Times New Roman"/>
          <w:color w:val="000000"/>
          <w:sz w:val="24"/>
          <w:szCs w:val="24"/>
        </w:rPr>
        <w:t>CV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 с сообщением основных сведений о себе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заполнять таблицу, кратко фиксируя содержание прочитанного/прослушанного текста или дополняя информацию в таблице; письменно представлять результаты выполненной проектной работы (объём – до 180 слов).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2) Владеть фонетическими навыками: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орфографическими навыками: правильно писать изученные слова;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владеть пунктуационными навыками: использовать запятую при перечислении и обращении; точку, вопросительный и восклицательный знаки;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не ставить точку после заголовка;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 правильно оформлять прямую речь;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пунктуационно правильно оформлять электронное сообщение личного характера.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3) Распознавать в устной речи и письменном тексте 1500 лексических единиц (слов,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немецком языке нормы лексической сочетаемости;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 (имена существительные при помощи суффиксов -</w:t>
      </w:r>
      <w:r w:rsidRPr="00336A95">
        <w:rPr>
          <w:rFonts w:ascii="Times New Roman" w:hAnsi="Times New Roman"/>
          <w:color w:val="000000"/>
          <w:sz w:val="24"/>
          <w:szCs w:val="24"/>
        </w:rPr>
        <w:t>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chen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heit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ung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schaft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ion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it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r w:rsidRPr="00336A95">
        <w:rPr>
          <w:rFonts w:ascii="Times New Roman" w:hAnsi="Times New Roman"/>
          <w:color w:val="000000"/>
          <w:sz w:val="24"/>
          <w:szCs w:val="24"/>
        </w:rPr>
        <w:t>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lich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los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существительные, имена прилагательные и наречия при помощи префикса </w:t>
      </w:r>
      <w:r w:rsidRPr="00336A95">
        <w:rPr>
          <w:rFonts w:ascii="Times New Roman" w:hAnsi="Times New Roman"/>
          <w:color w:val="000000"/>
          <w:sz w:val="24"/>
          <w:szCs w:val="24"/>
        </w:rPr>
        <w:t>un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-;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zehn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336A95">
        <w:rPr>
          <w:rFonts w:ascii="Times New Roman" w:hAnsi="Times New Roman"/>
          <w:color w:val="000000"/>
          <w:sz w:val="24"/>
          <w:szCs w:val="24"/>
        </w:rPr>
        <w:t>zig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-ß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 использованием словосложения (сложные существительные путём соединения основ существительных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Wintersport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Klassenzimmer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глагола с основой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Schreibtisch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и основы существительного (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Kleinstadt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 прилагательных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dunkelblau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использованием конверсии (образование имён существительных от неопределённых форм глаголов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Lesen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Beste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Deutsche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Bekannte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без изменения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Anfang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основы глагола с изменением корневой гласной (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Sprung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речи, изученные многозначные лексические единицы, синонимы, антонимы, интернациональные слова; сокращения и аббревиатуры;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высказывания.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4) Знать и понимать особенности структуры простых и сложных предложений и различных коммуникативных типов предложений немецкого языка;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безличным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конструкцией </w:t>
      </w:r>
      <w:r w:rsidRPr="00336A95">
        <w:rPr>
          <w:rFonts w:ascii="Times New Roman" w:hAnsi="Times New Roman"/>
          <w:color w:val="000000"/>
          <w:sz w:val="24"/>
          <w:szCs w:val="24"/>
        </w:rPr>
        <w:t>es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gibt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неопределённо-личным местоимением </w:t>
      </w:r>
      <w:r w:rsidRPr="00336A95">
        <w:rPr>
          <w:rFonts w:ascii="Times New Roman" w:hAnsi="Times New Roman"/>
          <w:color w:val="000000"/>
          <w:sz w:val="24"/>
          <w:szCs w:val="24"/>
        </w:rPr>
        <w:t>man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, в том числе с модальными глаголами;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инфинитивным оборотом </w:t>
      </w:r>
      <w:r w:rsidRPr="00336A95">
        <w:rPr>
          <w:rFonts w:ascii="Times New Roman" w:hAnsi="Times New Roman"/>
          <w:color w:val="000000"/>
          <w:sz w:val="24"/>
          <w:szCs w:val="24"/>
        </w:rPr>
        <w:t>um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глаголами, требующие употребления после них частицы </w:t>
      </w:r>
      <w:r w:rsidRPr="00336A95">
        <w:rPr>
          <w:rFonts w:ascii="Times New Roman" w:hAnsi="Times New Roman"/>
          <w:color w:val="000000"/>
          <w:sz w:val="24"/>
          <w:szCs w:val="24"/>
        </w:rPr>
        <w:t>zu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инфинитива;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und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aber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oder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…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sondern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auch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наречиями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deshalb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trotzdem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предложения: дополнительные – с союзами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dass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других; причины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weil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условия – с союзом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времени – с союзами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nachdem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цели –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damit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определительные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 относительными местоимениями </w:t>
      </w:r>
      <w:r w:rsidRPr="00336A95">
        <w:rPr>
          <w:rFonts w:ascii="Times New Roman" w:hAnsi="Times New Roman"/>
          <w:color w:val="000000"/>
          <w:sz w:val="24"/>
          <w:szCs w:val="24"/>
        </w:rPr>
        <w:t>die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der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das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уступки –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obwohl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косвенной речи, в том числе косвенный вопрос с союзом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ob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без использования сослагательного наклонения;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средства связи в тексте для обеспечения его целостности, в том числе с помощью наречий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zuerst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danach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sp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других;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все типы вопросительных предложений (общий, специальный, альтернативный вопросы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побудительные предложения в утвердительной и отрицательной форме во 2-м лице единственного числа и множественного числа и в вежливой форме;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возвратные глаголы в видовременных формах действительного залога в изъявительном наклонении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Futur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I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глаголы (слабые и сильные, с отделяемыми и неотделяемыми приставками) в видовременных формах страдательного залога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видовременная глагольная форма действительного залога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Plusquamperfekt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(при согласовании времён);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формы сослагательного наклонения от глаголов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haben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sein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werden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; сочетания </w:t>
      </w:r>
      <w:r w:rsidRPr="00336A95">
        <w:rPr>
          <w:rFonts w:ascii="Times New Roman" w:hAnsi="Times New Roman"/>
          <w:color w:val="000000"/>
          <w:sz w:val="24"/>
          <w:szCs w:val="24"/>
        </w:rPr>
        <w:t>w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rde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Infinitiv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выражения вежливой просьбы, желания в придаточных предложениях условия </w:t>
      </w:r>
      <w:r w:rsidRPr="00336A95">
        <w:rPr>
          <w:rFonts w:ascii="Times New Roman" w:hAnsi="Times New Roman"/>
          <w:color w:val="000000"/>
          <w:sz w:val="24"/>
          <w:szCs w:val="24"/>
        </w:rPr>
        <w:t>c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336A95">
        <w:rPr>
          <w:rFonts w:ascii="Times New Roman" w:hAnsi="Times New Roman"/>
          <w:color w:val="000000"/>
          <w:sz w:val="24"/>
          <w:szCs w:val="24"/>
        </w:rPr>
        <w:t>wenn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Konjunktiv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модальные глаголы (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r w:rsidRPr="00336A95">
        <w:rPr>
          <w:rFonts w:ascii="Times New Roman" w:hAnsi="Times New Roman"/>
          <w:color w:val="000000"/>
          <w:sz w:val="24"/>
          <w:szCs w:val="24"/>
        </w:rPr>
        <w:t>gen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k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ö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nnen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m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ssen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d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ü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rfen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sollen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) в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sens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Pr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ä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teritum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наиболее распространённые глаголы с управлением и местоименные наречия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wozu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подобные,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darauf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dazu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тому подобные);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определённый, неопределённый и нулевой артикли;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имена существительные во множественном числе,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существительных в единственном и множественном числе;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имена прилагательные в положительной, сравнительной и превосходной степенях сравнения,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склонение имён прилагательных;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наречия в сравнительной и превосходной степенях сравнения, образованные по правилу, и исключения;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личные местоимения (в именительном, дательном и винительном падежах), указательные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dieser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jener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); притяжательные местоимения; вопросительные местоимения, неопределённые местоимения (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jemand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niemand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alle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viel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etwas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способы выражения отрицания: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kein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336A95">
        <w:rPr>
          <w:rFonts w:ascii="Times New Roman" w:hAnsi="Times New Roman"/>
          <w:color w:val="000000"/>
          <w:sz w:val="24"/>
          <w:szCs w:val="24"/>
        </w:rPr>
        <w:t>nichts</w:t>
      </w: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</w:rPr>
        <w:t>doch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количественные и порядковые числительные, числительные для обозначения дат и больших чисел;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направления, времени; предлоги, управляющие дательным падежом; предлоги, управляющие винительным падежом; предлоги, управляющие и дательным (место), и винительным (направление) падежом.</w:t>
      </w:r>
      <w:proofErr w:type="gramEnd"/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5) Владеть социокультурными знаниями и умениями: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так далее);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представлять родную страну и её культуру на иностранном языке;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уважение к иной культуре; соблюдать нормы вежливости в межкультурном общении. 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6) Владеть компенсаторными умениями, позволяющими в случае сбоя коммуникации, а также в условиях дефицита языковых средств: использовать различные приёмы переработки информации: при говорении – переспрос;</w:t>
      </w:r>
    </w:p>
    <w:p w:rsidR="00863B85" w:rsidRPr="00336A95" w:rsidRDefault="00E37586" w:rsidP="00336A9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говорении и письме – описание/перифраз/толкование; при чтении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аудировании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языковую и контекстуальную догадку. </w:t>
      </w:r>
    </w:p>
    <w:p w:rsidR="00863B85" w:rsidRPr="00CC05BB" w:rsidRDefault="00E37586" w:rsidP="00336A95">
      <w:pPr>
        <w:spacing w:after="0" w:line="240" w:lineRule="auto"/>
        <w:ind w:firstLine="600"/>
        <w:jc w:val="both"/>
        <w:rPr>
          <w:lang w:val="ru-RU"/>
        </w:rPr>
      </w:pPr>
      <w:proofErr w:type="gram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метапредметными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умениями, позволяющими совершенствовать учебную деятельность по овладению иностранным языком; сравнивать, классифицировать, систематизировать и обобщать по существенным признакам изученные языковые явления (лексические и грамматические); использовать иноязычные словари и справочники, в том числе информационно-справочные системы в электронной форме; участвовать в учебно-исследовательской, проектной деятельности предметного и </w:t>
      </w:r>
      <w:proofErr w:type="spellStart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>межпредметного</w:t>
      </w:r>
      <w:proofErr w:type="spell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характера с использованием материалов на немецком языке и применением информационно-коммуникационных технологий;</w:t>
      </w:r>
      <w:proofErr w:type="gramEnd"/>
      <w:r w:rsidRPr="00336A95">
        <w:rPr>
          <w:rFonts w:ascii="Times New Roman" w:hAnsi="Times New Roman"/>
          <w:color w:val="000000"/>
          <w:sz w:val="24"/>
          <w:szCs w:val="24"/>
          <w:lang w:val="ru-RU"/>
        </w:rPr>
        <w:t xml:space="preserve"> соблюдать правила информационной безопасности в ситуациях повседневной жизни и при работе в Интернете.</w:t>
      </w:r>
    </w:p>
    <w:p w:rsidR="00863B85" w:rsidRPr="00CC05BB" w:rsidRDefault="00863B85">
      <w:pPr>
        <w:rPr>
          <w:lang w:val="ru-RU"/>
        </w:rPr>
        <w:sectPr w:rsidR="00863B85" w:rsidRPr="00CC05BB" w:rsidSect="00336A95">
          <w:pgSz w:w="11906" w:h="16383"/>
          <w:pgMar w:top="851" w:right="851" w:bottom="851" w:left="851" w:header="720" w:footer="720" w:gutter="0"/>
          <w:cols w:space="720"/>
        </w:sectPr>
      </w:pP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</w:rPr>
      </w:pPr>
      <w:bookmarkStart w:id="5" w:name="block-25228081"/>
      <w:bookmarkEnd w:id="4"/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1B435B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6029"/>
        <w:gridCol w:w="1449"/>
        <w:gridCol w:w="1559"/>
        <w:gridCol w:w="979"/>
        <w:gridCol w:w="3699"/>
      </w:tblGrid>
      <w:tr w:rsidR="00863B85" w:rsidRPr="001B435B" w:rsidTr="001B435B">
        <w:trPr>
          <w:trHeight w:val="144"/>
          <w:tblCellSpacing w:w="20" w:type="nil"/>
        </w:trPr>
        <w:tc>
          <w:tcPr>
            <w:tcW w:w="8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60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987" w:type="dxa"/>
            <w:gridSpan w:val="3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 w:rsidTr="001B435B">
        <w:trPr>
          <w:trHeight w:val="144"/>
          <w:tblCellSpacing w:w="20" w:type="nil"/>
        </w:trPr>
        <w:tc>
          <w:tcPr>
            <w:tcW w:w="8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0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36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863B85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ситуации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их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разрешение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Отказ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вредных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привычек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Права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обязанности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обучающегося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Современный мир профессий. Проблемы выбора профессии (возможности продолжения образования в вузе, в профессиональном колледже, выбор рабочей специальности, подработка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обучающегося).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иностранного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планах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будущее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Молодежь в современном обществе. Досуг молодежи: чтение, кино, театр, музыка, музеи, Интернет, компьютерные игры.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Любовь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дружба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Покупки: одежда, обувь, продукты питания.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мода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https://resh.edu.ru/subject/10/5/ www.lehrer-online.de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Проблемы экологии. Защита окружающей среды.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Стихийные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бедствия</w:t>
            </w:r>
            <w:proofErr w:type="spell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1B435B" w:rsidRPr="001B435B" w:rsidTr="001B435B">
        <w:trPr>
          <w:trHeight w:val="144"/>
          <w:tblCellSpacing w:w="20" w:type="nil"/>
        </w:trPr>
        <w:tc>
          <w:tcPr>
            <w:tcW w:w="844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02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  <w:proofErr w:type="gramEnd"/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699" w:type="dxa"/>
            <w:tcMar>
              <w:top w:w="50" w:type="dxa"/>
              <w:left w:w="100" w:type="dxa"/>
            </w:tcMar>
          </w:tcPr>
          <w:p w:rsidR="001B435B" w:rsidRPr="001B435B" w:rsidRDefault="001B435B" w:rsidP="001B435B">
            <w:pPr>
              <w:spacing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https://resh.edu.ru/subject/10/5/ www.lehrer-online.de https://de.islcollective.com</w:t>
            </w:r>
          </w:p>
        </w:tc>
      </w:tr>
      <w:tr w:rsidR="00863B85" w:rsidRPr="001B435B" w:rsidTr="001B435B">
        <w:trPr>
          <w:trHeight w:val="144"/>
          <w:tblCellSpacing w:w="20" w:type="nil"/>
        </w:trPr>
        <w:tc>
          <w:tcPr>
            <w:tcW w:w="6873" w:type="dxa"/>
            <w:gridSpan w:val="2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69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863B85" w:rsidRPr="001B435B" w:rsidRDefault="00863B85" w:rsidP="001B435B">
      <w:pPr>
        <w:spacing w:line="240" w:lineRule="auto"/>
        <w:rPr>
          <w:sz w:val="24"/>
          <w:szCs w:val="24"/>
        </w:rPr>
        <w:sectPr w:rsidR="00863B85" w:rsidRPr="001B435B" w:rsidSect="001B435B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</w:rPr>
      </w:pPr>
      <w:bookmarkStart w:id="6" w:name="block-25228079"/>
      <w:bookmarkEnd w:id="5"/>
      <w:r w:rsidRPr="001B435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4872"/>
        <w:gridCol w:w="1139"/>
        <w:gridCol w:w="1841"/>
        <w:gridCol w:w="1910"/>
        <w:gridCol w:w="1347"/>
        <w:gridCol w:w="2753"/>
      </w:tblGrid>
      <w:tr w:rsidR="00863B85" w:rsidRPr="001B435B" w:rsidTr="001B435B">
        <w:trPr>
          <w:trHeight w:val="144"/>
          <w:tblCellSpacing w:w="20" w:type="nil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4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 w:rsidTr="001B43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7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Повседневная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(моя семья)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(межличностные отношения в семье)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(мои друзья.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(конфликтные ситуации)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(распределение обязанностей в семье)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(отдых с семьёй)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Обобщение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Контроль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(распорядок дня)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(режим труда и отдыха)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(спорт)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(отказ от вредных привычек)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F65E0D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(сбалансированное питание)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AA776E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(посещение врача)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летние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каникулы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 (мои планы на будущее)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 (школьное образование в Германии)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</w:t>
            </w:r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 (школьная жизнь в разных странах)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решения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школьные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предметы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C4393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582A7B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школьные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праздники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Школа (подготовка и реализация проекта)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(проблемы выбора профессии)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www.lehrer-online.de </w:t>
            </w:r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(мои планы на будущее)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(возможности продолжения образования в вузе)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(выбор рабочей специальности)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(роль иностранного языка в планах на будущее)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(выбор профессии)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 (выбор специальности)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профессий. Обобщение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профессий. Контроль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(досуг молодёжи)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(хобби молодёжи в России)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(интернет)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(поход в кино)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(музыка)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(любовь и дружба)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(театр)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обществе. Обобщение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обществе. Контроль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карманные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деньги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подработка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магазине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одежды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торговом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центре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DC5D64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онлайн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1410D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молодёжная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мода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</w:t>
            </w:r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Покупки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 (виды отдыха.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Путешествие по России)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 (виды отдыха.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Путешествие по странам изучаемого языка)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Туризм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Туризм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Туризм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экологии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(проблемы защиты окружающей среды)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экологии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cтихийные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бедствия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www.lehrer-online.de </w:t>
            </w:r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(стихийные бедствия в мире)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(молодёжь и защита окружающей среды)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(загрязнение окружающей среды)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проживания в городской/сельской местности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 (подготовка и реализация проекта)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Обобщение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Контроль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 (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spellStart"/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овременные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средства связи – мобильные телефоны)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 (современные средства связи (смартфоны)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 (современные средства связи (планшет)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 (современные средства связи (компьютер)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прогресс: перспективы и последствия.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сети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овременные средства связи) Обобщение по теме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DA2F39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еографическое положение страны изучаемого языка. </w:t>
            </w:r>
            <w:proofErr w:type="gramStart"/>
            <w:r w:rsidRPr="00DA2F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Достопримечательности)</w:t>
            </w:r>
            <w:proofErr w:type="gram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DA2F3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(географическое положение родной страны.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(знаменательные даты)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(знаменательные даты и культурные особенности)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(национальные праздники)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(достопримечательности родной страны)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(регионы России)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C70D65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(традиции и обычаи стран изучаемого языка)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303B94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языка (традиции и обычаи родной страны)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</w:t>
            </w:r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(учёные)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(писатели и поэты)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(композиторы)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(спортсмены)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(государственные деятели)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(художники)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(путешественники)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языка, их вклад в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науку и мировую культуру (актёры)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https://resh.edu.ru/subject/10/5/ www.lehrer-online.de </w:t>
            </w:r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выдающегося человека родной страны/ стран изучаемого языка.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1B435B" w:rsidRPr="001B435B" w:rsidTr="00A47B76">
        <w:trPr>
          <w:trHeight w:val="144"/>
          <w:tblCellSpacing w:w="20" w:type="nil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872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B435B" w:rsidRPr="001B435B" w:rsidRDefault="001B435B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</w:tcPr>
          <w:p w:rsidR="001B435B" w:rsidRDefault="001B435B">
            <w:r w:rsidRPr="00C67D91">
              <w:rPr>
                <w:rFonts w:ascii="Times New Roman" w:hAnsi="Times New Roman"/>
                <w:color w:val="000000"/>
                <w:sz w:val="16"/>
                <w:szCs w:val="16"/>
              </w:rPr>
              <w:t>https://resh.edu.ru/subject/10/5/ www.lehrer-online.de https://de.islcollective.com</w:t>
            </w:r>
          </w:p>
        </w:tc>
      </w:tr>
      <w:tr w:rsidR="00863B85" w:rsidRPr="001B435B" w:rsidTr="001B43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100" w:type="dxa"/>
            <w:gridSpan w:val="2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863B85" w:rsidRPr="001B435B" w:rsidRDefault="00863B85" w:rsidP="001B435B">
      <w:pPr>
        <w:spacing w:line="240" w:lineRule="auto"/>
        <w:rPr>
          <w:sz w:val="24"/>
          <w:szCs w:val="24"/>
        </w:rPr>
        <w:sectPr w:rsidR="00863B85" w:rsidRPr="001B435B" w:rsidSect="001B435B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877"/>
        <w:gridCol w:w="1135"/>
        <w:gridCol w:w="1841"/>
        <w:gridCol w:w="1910"/>
        <w:gridCol w:w="1347"/>
        <w:gridCol w:w="2221"/>
      </w:tblGrid>
      <w:tr w:rsidR="00863B85" w:rsidRPr="001B435B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1B43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(семейные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(семейные обычаи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(межличностные отношения в семье и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(мои друзья.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Повседневная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семьи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праздники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(отказ от вредных привычек)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 и забота о здоровье (посещение врача)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школьное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школьная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жизнь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(подготовка к выпускным экзаменам)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сдача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экзаменов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(альтернативы в продолжении образования)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смартфоны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школе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(смартфоны в школе: 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(современный мир профессий: профессии прошлого и будущего)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(мои планы на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 (роль иностранного языка в планах на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Альтернативы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продолжении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выбор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специальности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(ценностные ориентиры)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Молодёжь в современном обществе (участие молодёжи в </w:t>
            </w:r>
            <w:proofErr w:type="spellStart"/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spellEnd"/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жизни общества)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волонтёрство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(досуг молодёжи)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(первая любовь)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Молодёжь в современном обществе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(любовь и дружба)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(изобретения молодёжи)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(досуг молодёжи.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иностранного языка в повседневной жизни и профессиональной деятельности в современном мире (изучение иностранного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Молодёжь в современном обществе.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спорта в современной жизни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Роль спорта в современной жизни.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спорта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спорт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Роль спорта в современной жизни.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спорта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спорта в современной жизни. Виды спорта.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спорта в современной жизни. Виды спорта.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Туризм. Виды отдыха. Экотуризм.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Путешествия по России и зарубежным странам (виды отдыха.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России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Туризм. Виды отдыха. Экотуризм. Путешествия по России и зарубежным странам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иды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отдыха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странам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изучаемого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языка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Экотуризм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Туризм. Виды отдыха. Экотуризм. Путешествия по России и зарубежным странам.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Вселенная и человек. Природа. Проблемы экологии. Защита окружающей среды. Проживание в городской/сельской местности.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Природа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экологии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роблемы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защиты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окружающей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среды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.(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Проблемы экологии.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Вселенная и человек. Природа. Проблемы экологии. Защита окружающей среды. Проживание в городской/сельской местности.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родной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край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родной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город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село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Вселенная и человек. Природа. Проблемы экологии. Защита окружающей среды.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.(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Проживание в городской/сельской местности)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вартира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городе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.(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Проживание в городской/сельской местности: за и против)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.(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Проживание в городской/сельской местности: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Где ты хочешь жить?)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Вселенная и человек. Природа. Проблемы экологии. Защита окружающей среды.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Проживание в городской/сельской местности (проживание в городской/сельской местности.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"Вселенная и человек. Природа. Проблемы экологии. Защита окружающей среды.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сельской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местности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средства связи и коммуникации)</w:t>
            </w:r>
            <w:proofErr w:type="gram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связи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связи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связи (социальные сети)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коммуникаци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Современные средства связи (социальные сети и молодёжь)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(перспективы и последствия.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Самые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известные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изобретения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последствия. Современные средства связи. Обобщение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последствия. Современные средства связи. Контроль по теме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(путешествие по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(регионы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(путешествие по странам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(столицы и 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(политическое устройство)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языка</w:t>
            </w:r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proofErr w:type="gram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остопримечательности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(страны и люди)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(традиции и обычаи 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(праздники родной страны)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 (праздники 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Родная страна и страна/страны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(писатели и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(композиторы)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(государственные деятели)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страны/стран изучаемого языка, их вклад в науку и мировую культуру (художники)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языка, их вклад в науку и мировую культуру (актёры)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выдающегося человека, литературного персонажа.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страны/стран изучаемого языка (подготовка и реализация проекта)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языка.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Контроль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>теме</w:t>
            </w:r>
            <w:proofErr w:type="spellEnd"/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863B85" w:rsidRPr="001B435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rPr>
                <w:sz w:val="24"/>
                <w:szCs w:val="24"/>
                <w:lang w:val="ru-RU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63B85" w:rsidRPr="001B435B" w:rsidRDefault="00E37586" w:rsidP="001B435B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1B43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3B85" w:rsidRPr="001B435B" w:rsidRDefault="00863B85" w:rsidP="001B435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863B85" w:rsidRPr="001B435B" w:rsidRDefault="00863B85" w:rsidP="001B435B">
      <w:pPr>
        <w:spacing w:line="240" w:lineRule="auto"/>
        <w:rPr>
          <w:sz w:val="24"/>
          <w:szCs w:val="24"/>
        </w:rPr>
        <w:sectPr w:rsidR="00863B85" w:rsidRPr="001B435B" w:rsidSect="001B435B">
          <w:pgSz w:w="16383" w:h="11906" w:orient="landscape"/>
          <w:pgMar w:top="851" w:right="851" w:bottom="851" w:left="851" w:header="720" w:footer="720" w:gutter="0"/>
          <w:cols w:space="720"/>
        </w:sectPr>
      </w:pP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bookmarkStart w:id="7" w:name="block-25228082"/>
      <w:bookmarkEnd w:id="6"/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• Немецкий язык, 10 класс/ Бим И.Л.,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Лытаева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М.А., Акционерное общество «Издательство «Просвещение»</w:t>
      </w:r>
      <w:r w:rsidRPr="001B435B">
        <w:rPr>
          <w:sz w:val="24"/>
          <w:szCs w:val="24"/>
          <w:lang w:val="ru-RU"/>
        </w:rPr>
        <w:br/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Бим И.Л.,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Садомова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Л.В.,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М.А.Лытаева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Немецкий язык. 10 класс. Учебник для общеобразовательных учреждений. Москва «Просвещение»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Бим И.Л.,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Садомова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Л.В.,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М.А.Лытаева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Немецкий язык. Рабочая тетрадь. 10 класс. Пособие для образовательных учреждений. Москва «Просвещение»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Бим И.Л.,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Садомова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Л.В.,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М.А.Лытаева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Немецкий язык. 10 класс.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Аудиокурс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к учебнику для общеобразовательных учреждений 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( 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1 </w:t>
      </w:r>
      <w:r w:rsidRPr="001B435B">
        <w:rPr>
          <w:rFonts w:ascii="Times New Roman" w:hAnsi="Times New Roman"/>
          <w:color w:val="000000"/>
          <w:sz w:val="24"/>
          <w:szCs w:val="24"/>
        </w:rPr>
        <w:t>CD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MP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3). Москва «Просвещение»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Бим И.Л. Немецкий язык. Книга для учителя. 10 класс. Пособие для общеобразовательных учреждений. Москва «Просвещение»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Немецкий язык. Внеклассные мероприятия. 2-11 классы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..</w:t>
      </w:r>
      <w:proofErr w:type="spellStart"/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Т.Г.Живенко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, Волгоград, «Учитель»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Немецкий язык. Материалы к урокам. 9-11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классы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.С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.Г.Мытковская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 Волгоград, «Учитель»</w:t>
      </w:r>
      <w:r w:rsidRPr="001B435B">
        <w:rPr>
          <w:sz w:val="24"/>
          <w:szCs w:val="24"/>
          <w:lang w:val="ru-RU"/>
        </w:rPr>
        <w:br/>
      </w:r>
      <w:bookmarkStart w:id="8" w:name="9c147f72-d66f-4eec-92d7-c300af020068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Готовимся к олимпиаде по немецкому языку. Сборник заданий и ответов для 9-11 классов.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И.А.Конина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И.М.Белоусенко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Н.В.Вязова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С.Ш.Шишкин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 М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:А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ркти</w:t>
      </w:r>
      <w:bookmarkEnd w:id="8"/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</w:pPr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863B85" w:rsidRPr="001B435B" w:rsidRDefault="00E37586" w:rsidP="001B435B">
      <w:pPr>
        <w:spacing w:after="0" w:line="240" w:lineRule="auto"/>
        <w:ind w:left="120"/>
        <w:rPr>
          <w:sz w:val="24"/>
          <w:szCs w:val="24"/>
          <w:lang w:val="ru-RU"/>
        </w:rPr>
        <w:sectPr w:rsidR="00863B85" w:rsidRPr="001B435B" w:rsidSect="001B435B">
          <w:pgSz w:w="11906" w:h="16383"/>
          <w:pgMar w:top="851" w:right="851" w:bottom="851" w:left="851" w:header="720" w:footer="720" w:gutter="0"/>
          <w:cols w:space="720"/>
        </w:sectPr>
      </w:pPr>
      <w:proofErr w:type="gramStart"/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t>Для подготовки к уроку: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resh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subject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/10/5/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lehrer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online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 материалы к уроку по современным темам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islcollective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com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рабочие листы, видео для использования на уроке и распечатки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derdiedaf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com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unterrichtsmaterial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kinder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jugendliche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b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1/</w:t>
      </w:r>
      <w:r w:rsidRPr="001B435B">
        <w:rPr>
          <w:rFonts w:ascii="Times New Roman" w:hAnsi="Times New Roman"/>
          <w:color w:val="000000"/>
          <w:sz w:val="24"/>
          <w:szCs w:val="24"/>
        </w:rPr>
        <w:t>lese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hoerverstehen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/ - тексты и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аудиотексты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с методическими разработками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mein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deutschbuch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методическое сопровождение урока немецкого языка (теория и практика);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упражнения по лексике и грамматике, диктанты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ins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lp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prj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drj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deindex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kinderuni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/?</w:t>
      </w:r>
      <w:r w:rsidRPr="001B435B">
        <w:rPr>
          <w:rFonts w:ascii="Times New Roman" w:hAnsi="Times New Roman"/>
          <w:color w:val="000000"/>
          <w:sz w:val="24"/>
          <w:szCs w:val="24"/>
        </w:rPr>
        <w:t>lang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образовательные проекты на уровне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связей, технологии </w:t>
      </w:r>
      <w:r w:rsidRPr="001B435B">
        <w:rPr>
          <w:rFonts w:ascii="Times New Roman" w:hAnsi="Times New Roman"/>
          <w:color w:val="000000"/>
          <w:sz w:val="24"/>
          <w:szCs w:val="24"/>
        </w:rPr>
        <w:t>CLIL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(немецкий +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химия+физика+биология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)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vitaminde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ueber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uns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vitamin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fuer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lehrer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html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электронная версия журнала для учителей и учащихся: тексты для чтения и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аудирования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с комплексом упражнений для проведения уроков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deutschalsfremdsprache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ch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index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phpactualid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рабочие листы с заданиями по лексике и грамматике на основе аутентичных текстов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z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jetzt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dejart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53/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dejprv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53.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 тексты с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видеосопровождением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заданиями до/во время/после прослушивания.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Транскрипты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аудиотекстов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b/>
          <w:color w:val="000000"/>
          <w:sz w:val="24"/>
          <w:szCs w:val="24"/>
          <w:lang w:val="ru-RU"/>
        </w:rPr>
        <w:t>Для формирования и совершенствования языковых и речевых умений: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lrn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duw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auf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deindex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proofErr w:type="gram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;</w:t>
      </w:r>
      <w:proofErr w:type="gram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lrn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pro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ZD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online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ZD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-образовательный ресурс НКЦ им. Гете: платформа для совершенствования языковых и речевых умений (видеофрагменты, тексты с заданиями, тесты)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lhr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mat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deindex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htm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 упражнения по разным аспектам урока;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дидактизированные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тексты, проекты уроков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ralf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kinas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-онлайн упражнения, развивающие игры для учащихся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daf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1B435B">
        <w:rPr>
          <w:rFonts w:ascii="Times New Roman" w:hAnsi="Times New Roman"/>
          <w:color w:val="000000"/>
          <w:sz w:val="24"/>
          <w:szCs w:val="24"/>
        </w:rPr>
        <w:t>portal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daf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netzwerk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org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daf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in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mittelschulvorbereitung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ch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методическое сопро</w:t>
      </w:r>
      <w:r w:rsidR="001B435B">
        <w:rPr>
          <w:rFonts w:ascii="Times New Roman" w:hAnsi="Times New Roman"/>
          <w:color w:val="000000"/>
          <w:sz w:val="24"/>
          <w:szCs w:val="24"/>
          <w:lang w:val="ru-RU"/>
        </w:rPr>
        <w:t>вождение урока немецкого языка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aufgaben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schubert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verlag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/ - подборка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разноуровневых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тестов с автопроверкой по лексике и грамматике </w:t>
      </w:r>
      <w:r w:rsidRPr="001B435B">
        <w:rPr>
          <w:sz w:val="24"/>
          <w:szCs w:val="24"/>
          <w:lang w:val="ru-RU"/>
        </w:rPr>
        <w:br/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heute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информационный ресурс, актуальные новости, сообщения в разном темпе </w:t>
      </w:r>
      <w:r w:rsidRPr="001B435B">
        <w:rPr>
          <w:sz w:val="24"/>
          <w:szCs w:val="24"/>
          <w:lang w:val="ru-RU"/>
        </w:rPr>
        <w:br/>
      </w:r>
      <w:bookmarkStart w:id="9" w:name="a3c02dc5-a4d8-4dbe-95c3-05c52d8688f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1B435B">
        <w:rPr>
          <w:rFonts w:ascii="Times New Roman" w:hAnsi="Times New Roman"/>
          <w:color w:val="000000"/>
          <w:sz w:val="24"/>
          <w:szCs w:val="24"/>
        </w:rPr>
        <w:t>https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1B435B">
        <w:rPr>
          <w:rFonts w:ascii="Times New Roman" w:hAnsi="Times New Roman"/>
          <w:color w:val="000000"/>
          <w:sz w:val="24"/>
          <w:szCs w:val="24"/>
        </w:rPr>
        <w:t>www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goethe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prj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</w:rPr>
        <w:t>dfd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de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1B435B">
        <w:rPr>
          <w:rFonts w:ascii="Times New Roman" w:hAnsi="Times New Roman"/>
          <w:color w:val="000000"/>
          <w:sz w:val="24"/>
          <w:szCs w:val="24"/>
        </w:rPr>
        <w:t>home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1B435B">
        <w:rPr>
          <w:rFonts w:ascii="Times New Roman" w:hAnsi="Times New Roman"/>
          <w:color w:val="000000"/>
          <w:sz w:val="24"/>
          <w:szCs w:val="24"/>
        </w:rPr>
        <w:t>cfm</w:t>
      </w:r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- онлайн-курс немецкого языка для разного уровня </w:t>
      </w:r>
      <w:proofErr w:type="spellStart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>обученности</w:t>
      </w:r>
      <w:proofErr w:type="spellEnd"/>
      <w:r w:rsidRPr="001B435B">
        <w:rPr>
          <w:rFonts w:ascii="Times New Roman" w:hAnsi="Times New Roman"/>
          <w:color w:val="000000"/>
          <w:sz w:val="24"/>
          <w:szCs w:val="24"/>
          <w:lang w:val="ru-RU"/>
        </w:rPr>
        <w:t xml:space="preserve"> с использованием текстов разной тематики, видеофрагменто</w:t>
      </w:r>
      <w:bookmarkEnd w:id="9"/>
      <w:r w:rsidR="003108AC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bookmarkStart w:id="10" w:name="_GoBack"/>
      <w:bookmarkEnd w:id="10"/>
    </w:p>
    <w:bookmarkEnd w:id="7"/>
    <w:p w:rsidR="00E37586" w:rsidRPr="00CC05BB" w:rsidRDefault="00E37586" w:rsidP="003108AC">
      <w:pPr>
        <w:rPr>
          <w:lang w:val="ru-RU"/>
        </w:rPr>
      </w:pPr>
    </w:p>
    <w:sectPr w:rsidR="00E37586" w:rsidRPr="00CC05B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24B8"/>
    <w:multiLevelType w:val="multilevel"/>
    <w:tmpl w:val="AF26D92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2650B3"/>
    <w:multiLevelType w:val="multilevel"/>
    <w:tmpl w:val="32A8AC6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864377B"/>
    <w:multiLevelType w:val="multilevel"/>
    <w:tmpl w:val="5F603BC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EB516EE"/>
    <w:multiLevelType w:val="multilevel"/>
    <w:tmpl w:val="A96C396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FC12F01"/>
    <w:multiLevelType w:val="multilevel"/>
    <w:tmpl w:val="FAEA8E7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E31222"/>
    <w:multiLevelType w:val="multilevel"/>
    <w:tmpl w:val="CA34DDC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C50081"/>
    <w:multiLevelType w:val="multilevel"/>
    <w:tmpl w:val="FA96125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63B85"/>
    <w:rsid w:val="001B435B"/>
    <w:rsid w:val="003108AC"/>
    <w:rsid w:val="00336A95"/>
    <w:rsid w:val="005E6D32"/>
    <w:rsid w:val="00863B85"/>
    <w:rsid w:val="00A92E7B"/>
    <w:rsid w:val="00CC05BB"/>
    <w:rsid w:val="00DA2F39"/>
    <w:rsid w:val="00E37586"/>
    <w:rsid w:val="00F87101"/>
    <w:rsid w:val="00F9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9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92E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45</Pages>
  <Words>14515</Words>
  <Characters>82741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2023-09-28T00:54:00Z</cp:lastPrinted>
  <dcterms:created xsi:type="dcterms:W3CDTF">2023-09-29T08:15:00Z</dcterms:created>
  <dcterms:modified xsi:type="dcterms:W3CDTF">2023-09-29T09:01:00Z</dcterms:modified>
</cp:coreProperties>
</file>