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2F01" w14:textId="77777777" w:rsidR="00C936AC" w:rsidRDefault="00C936AC" w:rsidP="00C936AC">
      <w:pPr>
        <w:spacing w:after="699"/>
        <w:ind w:left="2784" w:right="283"/>
      </w:pPr>
      <w:r>
        <w:t>О состоянии детского дорожно-транспортного травматизма в Волгоградской области за 12 месяцев 2022 года</w:t>
      </w:r>
    </w:p>
    <w:p w14:paraId="017626B0" w14:textId="77777777" w:rsidR="00C936AC" w:rsidRDefault="00C936AC" w:rsidP="00C936AC">
      <w:pPr>
        <w:spacing w:after="0" w:line="259" w:lineRule="auto"/>
        <w:ind w:left="0" w:right="298" w:firstLine="0"/>
        <w:jc w:val="right"/>
      </w:pPr>
      <w:r>
        <w:t>За 12 месяцев 2022 года в Волгоградской области в дорожно-</w:t>
      </w:r>
    </w:p>
    <w:p w14:paraId="2CB6E204" w14:textId="77777777" w:rsidR="00C936AC" w:rsidRDefault="00C936AC" w:rsidP="00C936AC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0BB3092B" wp14:editId="6E7372B6">
            <wp:extent cx="12192" cy="6096"/>
            <wp:effectExtent l="0" t="0" r="0" b="0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7025" w14:textId="77777777" w:rsidR="00C936AC" w:rsidRDefault="00C936AC" w:rsidP="00C936AC">
      <w:pPr>
        <w:ind w:left="0" w:right="283"/>
      </w:pPr>
      <w:r>
        <w:t>транспортных происшествиях (далее - ДТП) получили травмы 2858 человек и 241 погиб. При этом участниками каждого седьмого ДТП являлись дети - за указанный период времени зарегистрировано 315 дорожно-транспортных происшествий, в результате которых 5 несовершеннолетних погибли и 375 получили травмы.</w:t>
      </w:r>
    </w:p>
    <w:p w14:paraId="282025BB" w14:textId="77777777" w:rsidR="00C936AC" w:rsidRDefault="00C936AC" w:rsidP="00C936AC">
      <w:pPr>
        <w:ind w:left="0" w:right="283" w:firstLine="701"/>
      </w:pPr>
      <w:r>
        <w:t>Наиболее остро стоит вопрос дорожного травматизма с участием юных пассажиров: в 166 ДТП получили травмы 218 детей, З погибли. В каждом седьмом случае дети-пассажиры перевозились без использования детских удерживающих устройств и ремней безопасности.</w:t>
      </w:r>
    </w:p>
    <w:p w14:paraId="7454308D" w14:textId="77777777" w:rsidR="00C936AC" w:rsidRDefault="00C936AC" w:rsidP="00C936AC">
      <w:pPr>
        <w:ind w:left="0" w:right="283" w:firstLine="710"/>
      </w:pPr>
      <w:r>
        <w:t xml:space="preserve">Треть пострадавших в ДТП детей участвовали в процессе дорожного движения в качестве пешеходов. При этом каждое второе происшествие с их </w:t>
      </w:r>
      <w:r>
        <w:rPr>
          <w:noProof/>
        </w:rPr>
        <w:drawing>
          <wp:inline distT="0" distB="0" distL="0" distR="0" wp14:anchorId="5E04A3E1" wp14:editId="730FE100">
            <wp:extent cx="18288" cy="36576"/>
            <wp:effectExtent l="0" t="0" r="0" b="0"/>
            <wp:docPr id="4907" name="Picture 4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" name="Picture 49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участием произошло на пешеходном переходе, а каждое четвертое — по причине собственной неосторожности.</w:t>
      </w:r>
    </w:p>
    <w:p w14:paraId="5CD78536" w14:textId="77777777" w:rsidR="00C936AC" w:rsidRDefault="00C936AC" w:rsidP="00C936AC">
      <w:pPr>
        <w:ind w:left="0" w:right="283" w:firstLine="701"/>
      </w:pPr>
      <w:r>
        <w:t xml:space="preserve">Почти четверть наездов на детей-пешеходов были совершены в темное время суток, и, в 92% таких случаев несовершеннолетние не имели </w:t>
      </w:r>
      <w:proofErr w:type="spellStart"/>
      <w:r>
        <w:t>световозвращающих</w:t>
      </w:r>
      <w:proofErr w:type="spellEnd"/>
      <w:r>
        <w:t xml:space="preserve"> элементов на одежде или аксессуарах.</w:t>
      </w:r>
    </w:p>
    <w:p w14:paraId="531E4959" w14:textId="77777777" w:rsidR="00C936AC" w:rsidRDefault="00C936AC" w:rsidP="00C936AC">
      <w:pPr>
        <w:spacing w:after="344"/>
        <w:ind w:left="0" w:right="283" w:firstLine="701"/>
      </w:pPr>
      <w:r>
        <w:t>В 2022 году дети-водители мототранспорта становились участниками ДТП 22 раза, дети-велосипедисты — 29. В сравнении с аналогичным периодом 2021 года число происшествий с данными категориями участников дорожного движения увеличилось почти на треть,</w:t>
      </w:r>
    </w:p>
    <w:p w14:paraId="4BF0C847" w14:textId="77777777" w:rsidR="00C936AC" w:rsidRDefault="00C936AC" w:rsidP="00C936AC">
      <w:pPr>
        <w:ind w:left="0" w:right="283"/>
      </w:pPr>
      <w:r>
        <w:t xml:space="preserve">                                                     Уважаемые родители!</w:t>
      </w:r>
    </w:p>
    <w:p w14:paraId="6F4029AD" w14:textId="77777777" w:rsidR="00C936AC" w:rsidRDefault="00C936AC" w:rsidP="00C936AC">
      <w:pPr>
        <w:spacing w:after="735"/>
        <w:ind w:left="0" w:right="283" w:firstLine="662"/>
      </w:pPr>
      <w:r>
        <w:rPr>
          <w:noProof/>
        </w:rPr>
        <w:drawing>
          <wp:inline distT="0" distB="0" distL="0" distR="0" wp14:anchorId="4337BD47" wp14:editId="4C65256F">
            <wp:extent cx="6096" cy="6096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Проведите дополнительный инструктаж с вашими детьми по соблюдению Правил дорожного движения и разъясните последствия пренебрежения ими. Позаботьтесь о безопасности детей во время поездок на автомобиле: не допускайте нарушений правил перевозки юных пассажиров, а также демонстрируйте личным примером обязательность выполнения правил дорожной безопасности.</w:t>
      </w:r>
    </w:p>
    <w:p w14:paraId="0B8BC28B" w14:textId="77777777" w:rsidR="00C936AC" w:rsidRDefault="00C936AC" w:rsidP="00C936AC">
      <w:pPr>
        <w:ind w:left="0" w:right="283"/>
      </w:pPr>
      <w:r>
        <w:t>Госавтоинспекция ГУ МВД России по Волгоградской области</w:t>
      </w:r>
    </w:p>
    <w:p w14:paraId="7426E3F1" w14:textId="77777777" w:rsidR="00406429" w:rsidRDefault="00406429"/>
    <w:sectPr w:rsidR="00406429" w:rsidSect="00C936AC">
      <w:pgSz w:w="12288" w:h="16838"/>
      <w:pgMar w:top="1200" w:right="413" w:bottom="17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C"/>
    <w:rsid w:val="00406429"/>
    <w:rsid w:val="00C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7237"/>
  <w15:chartTrackingRefBased/>
  <w15:docId w15:val="{CCB27E78-0E58-4781-9B6E-87F182E3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AC"/>
    <w:pPr>
      <w:spacing w:after="1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2023-01-17T14:45:00Z</dcterms:created>
  <dcterms:modified xsi:type="dcterms:W3CDTF">2023-01-17T14:48:00Z</dcterms:modified>
</cp:coreProperties>
</file>