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60" w:rsidRPr="00300760" w:rsidRDefault="00300760" w:rsidP="00300760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</w:pPr>
      <w:r w:rsidRPr="00300760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  <w:t>О сроках, местах и порядке подачи и рассмотрения апелляций</w:t>
      </w:r>
    </w:p>
    <w:p w:rsidR="00300760" w:rsidRPr="00300760" w:rsidRDefault="00300760" w:rsidP="003007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07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несогласия с результатами участники экзамена имеют право подать апелляцию в конфликтную комиссию или в свою образовательную организацию в течение двух дней после даты официальной публикации результатов.</w:t>
      </w:r>
    </w:p>
    <w:p w:rsidR="00300760" w:rsidRPr="00300760" w:rsidRDefault="00300760" w:rsidP="003007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0760">
        <w:rPr>
          <w:rFonts w:ascii="Verdana" w:eastAsia="Times New Roman" w:hAnsi="Verdana" w:cs="Arial"/>
          <w:b/>
          <w:bCs/>
          <w:color w:val="1F262D"/>
          <w:sz w:val="18"/>
          <w:lang w:eastAsia="ru-RU"/>
        </w:rPr>
        <w:t>Участники ГИА 9</w:t>
      </w:r>
      <w:r w:rsidRPr="00300760">
        <w:rPr>
          <w:rFonts w:ascii="Verdana" w:eastAsia="Times New Roman" w:hAnsi="Verdana" w:cs="Arial"/>
          <w:color w:val="1F262D"/>
          <w:sz w:val="18"/>
          <w:szCs w:val="18"/>
          <w:bdr w:val="none" w:sz="0" w:space="0" w:color="auto" w:frame="1"/>
          <w:lang w:eastAsia="ru-RU"/>
        </w:rPr>
        <w:t> вправе подать </w:t>
      </w:r>
      <w:proofErr w:type="gramStart"/>
      <w:r w:rsidRPr="003007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апелляцию</w:t>
      </w:r>
      <w:proofErr w:type="gramEnd"/>
      <w:r w:rsidRPr="00300760">
        <w:rPr>
          <w:rFonts w:ascii="Verdana" w:eastAsia="Times New Roman" w:hAnsi="Verdana" w:cs="Arial"/>
          <w:color w:val="1F262D"/>
          <w:sz w:val="18"/>
          <w:szCs w:val="18"/>
          <w:bdr w:val="none" w:sz="0" w:space="0" w:color="auto" w:frame="1"/>
          <w:lang w:eastAsia="ru-RU"/>
        </w:rPr>
        <w:t> как по процедуре проведения экзаменов, так и о несогласии с полученными результатами в </w:t>
      </w:r>
      <w:hyperlink r:id="rId5" w:history="1">
        <w:r w:rsidRPr="0030076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конфликтную комиссию</w:t>
        </w:r>
      </w:hyperlink>
      <w:r w:rsidRPr="00300760">
        <w:rPr>
          <w:rFonts w:ascii="Verdana" w:eastAsia="Times New Roman" w:hAnsi="Verdana" w:cs="Arial"/>
          <w:color w:val="1F262D"/>
          <w:sz w:val="18"/>
          <w:szCs w:val="18"/>
          <w:bdr w:val="none" w:sz="0" w:space="0" w:color="auto" w:frame="1"/>
          <w:lang w:eastAsia="ru-RU"/>
        </w:rPr>
        <w:t>. </w:t>
      </w:r>
    </w:p>
    <w:p w:rsidR="00300760" w:rsidRPr="00300760" w:rsidRDefault="00300760" w:rsidP="003007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07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Апелляция </w:t>
      </w:r>
      <w:r w:rsidRPr="0030076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о несогласии с выставленными баллами</w:t>
      </w:r>
      <w:r w:rsidRPr="003007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подается в течение </w:t>
      </w:r>
      <w:r w:rsidRPr="0030076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двух </w:t>
      </w:r>
      <w:r w:rsidRPr="003007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рабочих дней (</w:t>
      </w:r>
      <w:r w:rsidRPr="0030076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включая субботу</w:t>
      </w:r>
      <w:r w:rsidRPr="003007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после официальной даты публикации протокола. </w:t>
      </w:r>
    </w:p>
    <w:p w:rsidR="00300760" w:rsidRPr="00300760" w:rsidRDefault="00300760" w:rsidP="003007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007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Апелляцию </w:t>
      </w:r>
      <w:r w:rsidRPr="0030076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о нарушении установленного порядка</w:t>
      </w:r>
      <w:r w:rsidRPr="003007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проведения ГИА обучающийся подает </w:t>
      </w:r>
      <w:r w:rsidRPr="0030076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в день проведения экзамена</w:t>
      </w:r>
      <w:r w:rsidRPr="003007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соответствующему учебному предмету </w:t>
      </w:r>
      <w:r w:rsidRPr="0030076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уполномоченному представителю ГЭК, не покидая ППЭ</w:t>
      </w:r>
      <w:r w:rsidRPr="003007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proofErr w:type="gramEnd"/>
    </w:p>
    <w:p w:rsidR="00300760" w:rsidRPr="00300760" w:rsidRDefault="00300760" w:rsidP="00300760">
      <w:pPr>
        <w:spacing w:before="240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007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Обучающиеся подают апелляцию о несогласии с выставленными баллами в образовательную организацию, которой они были допущены в установленном порядке к ГИА, или непосредственно в Комиссию   </w:t>
      </w:r>
    </w:p>
    <w:p w:rsidR="00300760" w:rsidRPr="00300760" w:rsidRDefault="00BD5573" w:rsidP="00300760">
      <w:pPr>
        <w:numPr>
          <w:ilvl w:val="0"/>
          <w:numId w:val="2"/>
        </w:numPr>
        <w:spacing w:after="0" w:line="240" w:lineRule="auto"/>
        <w:ind w:left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="00300760" w:rsidRPr="00300760">
          <w:rPr>
            <w:rFonts w:ascii="Arial" w:eastAsia="Times New Roman" w:hAnsi="Arial" w:cs="Arial"/>
            <w:color w:val="4BA71D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="00300760" w:rsidRPr="00300760">
          <w:rPr>
            <w:rFonts w:ascii="Arial" w:eastAsia="Times New Roman" w:hAnsi="Arial" w:cs="Arial"/>
            <w:color w:val="4BA71D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="00300760" w:rsidRPr="00300760">
          <w:rPr>
            <w:rFonts w:ascii="Arial" w:eastAsia="Times New Roman" w:hAnsi="Arial" w:cs="Arial"/>
            <w:color w:val="4BA71D"/>
            <w:sz w:val="24"/>
            <w:szCs w:val="24"/>
            <w:u w:val="single"/>
            <w:lang w:eastAsia="ru-RU"/>
          </w:rPr>
          <w:t> "О направлении графиков обработки экзаменационных работ и обработки апелляций о несогласии с выставленными баллами основных этапов ГИА-11 и ГИА-9"</w:t>
        </w:r>
      </w:hyperlink>
    </w:p>
    <w:p w:rsidR="00287530" w:rsidRDefault="00287530"/>
    <w:p w:rsidR="00E01411" w:rsidRDefault="00E01411"/>
    <w:p w:rsidR="00E01411" w:rsidRDefault="00E01411" w:rsidP="009477CF">
      <w:pPr>
        <w:pStyle w:val="2"/>
        <w:spacing w:before="48" w:after="48"/>
        <w:rPr>
          <w:rFonts w:ascii="Georgia" w:hAnsi="Georgia"/>
          <w:color w:val="111A05"/>
          <w:sz w:val="18"/>
          <w:szCs w:val="18"/>
        </w:rPr>
      </w:pPr>
    </w:p>
    <w:p w:rsidR="00E01411" w:rsidRPr="00E01411" w:rsidRDefault="00E01411" w:rsidP="00E01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 сроках, местах и порядке подачи и рассмотрения апелляций от участников ЕГЭ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Апелляция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это письменное заявление участника единого государственного экзамена (далее – ЕГЭ) либо о нарушении установленного порядка проведения ЕГЭ, либо о несогласии с результатами ЕГЭ.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Процедура апелляции призвана защитить интересы участника ЕГЭ.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Каждый участник ЕГЭ должен быть ознакомлен с правилами подачи апелляции не позднее, чем за две недели до начала экзаменов: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выпускники текущего года – в образовательном учреждении, в котором они б</w:t>
      </w:r>
      <w:r w:rsidR="009477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ыли допущены к государственной  итоговой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аттестации в форме ЕГЭ;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другие участники ЕГЭ – в месте регистрации заявления участника ЕГЭ на сдачу ЕГЭ (Отдел образования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уровикино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Не принимаются от участников ЕГЭ апелляции: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 содержанию и структуре контрольно-измерительных материалов (КИМ);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 связи с нарушением самим участником ЕГЭ правил поведения на ЕГЭ или правил заполнения бланков.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целях обеспечения объективности оценивания экзаменационных работ и разрешения спорных вопросов, возникающих при проведении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ЕГЭ, на территории Волгоградской 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области создана конфликтная комиссия.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E0141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Действия участника ЕГЭ при подаче апелляции о нарушении установленного порядка проведения ЕГЭ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Апелляция о нарушении установленного порядка проведения ЕГЭ подается участником ЕГЭ в день проведения экзамена после сдачи бланков ЕГЭ </w:t>
      </w:r>
      <w:r w:rsidRPr="00E014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до выхода участника ЕГЭ из ППЭ: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01411" w:rsidRPr="00E01411" w:rsidRDefault="00E01411" w:rsidP="00E01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окончании экзамена получить от организатора в аудитории форму апелляции (два экземпляра) для составления апелляции;</w:t>
      </w:r>
    </w:p>
    <w:p w:rsidR="00E01411" w:rsidRPr="00E01411" w:rsidRDefault="00E01411" w:rsidP="00E01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составить апелляцию в двух экземплярах;</w:t>
      </w:r>
    </w:p>
    <w:p w:rsidR="00E01411" w:rsidRPr="00E01411" w:rsidRDefault="00E01411" w:rsidP="00E014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передать оба экземпляра уполномоченному представителю ГЭК, который обязан принять и удостоверить их своей подписью.</w:t>
      </w:r>
    </w:p>
    <w:p w:rsidR="00E01411" w:rsidRPr="00E01411" w:rsidRDefault="00E01411" w:rsidP="00E01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Один экземпляр апелляции остаётся у участника ЕГЭ, другой остаётся у уполномоченного представителя ГЭК и после проведения расследования передаётся им в областную конфликтную комиссию.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Результаты рассмотрения апелляции можно узнать не позднее чем через три календарных дня после её подачи: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выпускникам текущего года – в образовательном учреждении, в котором они б</w:t>
      </w:r>
      <w:r w:rsidR="009477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ыли допущены к государственной  итоговой 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аттестации в форме ЕГЭ;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другим участникам ЕГЭ – в отделе образов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ания администрации г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уровикино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E01411" w:rsidRDefault="00E01411"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477CF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 xml:space="preserve">  </w:t>
      </w:r>
      <w:r w:rsidRPr="00E0141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Результаты рассмотрения апелляции: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отклонение апелляции, в случае если областная конфликтная комиссия признала факты, изложенные участником ЕГЭ в апелляции, несущественными или не имеющими место;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удовлетворение апелляции, если факты, изложенные участником ЕГЭ в апелляции, могли оказать существенное влияние на результаты ЕГЭ. В случае удовлетворения апелляции результат ЕГЭ аннулируется и участнику ЕГЭ предоставляется возможность сдать ЕГЭ по данному предмету в другой (резервный) день, предусмотренный единым расписанием проведения ЕГЭ, утвержденным в установленном порядке. Участнику ЕГЭ назначается дата и место повторной сдачи ЕГЭ по соответствующему общеобразовательному предмету.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gramStart"/>
      <w:r w:rsidRPr="00E0141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Действия участника ЕГЭ о несогласии с результатами ЕГЭ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Апелляция о несогласии с результатами ЕГЭ подается участником ЕГЭ </w:t>
      </w:r>
      <w:r w:rsidRPr="00E014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в течение двух рабочих дней после официального объявления результатов экзамена и ознакомления с ними участника ЕГЭ: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выпускник текущего года получает у руководителя образовательного учреждения, в котором он</w:t>
      </w:r>
      <w:r w:rsidR="009477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был допущен к государственной итоговой 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аттестации в форме ЕГЭ, форму апелляции в 2 экземплярах (возможно составление</w:t>
      </w:r>
      <w:proofErr w:type="gramEnd"/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апелляции в произвольной форме), другие участники ЕГЭ - в месте регистрации заявления участника ЕГЭ на сдачу ЕГЭ (отдел образов</w:t>
      </w:r>
      <w:r w:rsidR="009477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ания администрации г</w:t>
      </w:r>
      <w:proofErr w:type="gramStart"/>
      <w:r w:rsidR="009477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.С</w:t>
      </w:r>
      <w:proofErr w:type="gramEnd"/>
      <w:r w:rsidR="009477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уровикино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);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составить апелляцию в двух экземплярах;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передать апелляцию вышеуказанным лицам, которые обязаны принять апелляцию и удостоверить их своей подписью, один экземпляр отдать участнику ЕГЭ, другой передать в областную конфликтную комиссию, получить информацию о дате и времени рассмотрения апелляции и известить об этом участника ЕГЭ, подавшего апелляцию;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участник ЕГЭ прибывает в областную конфликтную комиссию (при возможности) на процедуру рассмотрения апелляции, имея при себе паспорт и пропуск на ЕГЭ, на котором должна стоять печать «Бланки ЕГЭ сданы» или штамп ППЭ;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участник ЕГЭ в случае прибытия в областную конфликтную комиссию участвует в рассмотрении апелляции, подтвердив в протоколе, что во время апелляции ему были предъявлены его копии бланков ответов и правильность 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распознавания ответов. При рассмотрении апелляции вместо участника ЕГЭ или вместе с ним могут присутствовать его родители (законные представители), которые должны иметь при себе паспорта. Законные представители (опекуны, усыновители, попечители, а также лица, осуществляющие патронаж совершеннолетнего дееспособного лица, который по состоянию здоровья не может осуществлять свои права) должны иметь при себе другие документы, подтверждающие их полномочия.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случае если участник ЕГЭ или его родитель (законный представитель) по тем или иным причинам не явились на апелляцию, её рассмотрение проходит без их участия и подтверждается членами областной конфликтной комиссии.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 Экзаменационная работа перепроверяется полностью, а не отдельная часть. Черновики, использованные на экзамене, в качестве материалов апелляции не рассматриваются. 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Участник ЕГЭ, подавший апелляцию, в случае прибытия в областную конфликтную комиссию для рассмотрения апелляции, должен подписать протокол рассмотрения апелляции.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Результаты рассмотрения апелляции: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отклонение апелляции из-за отсутствия технических ошибок при обработке бланков ЕГЭ и ошибок в оценивании экспертами бланка на задания с развернутым ответом и сохранением выставленных баллов;</w:t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01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удовлетворение апелляции и выставление других баллов.</w:t>
      </w:r>
    </w:p>
    <w:sectPr w:rsidR="00E01411" w:rsidSect="0028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102"/>
    <w:multiLevelType w:val="multilevel"/>
    <w:tmpl w:val="641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8412C"/>
    <w:multiLevelType w:val="multilevel"/>
    <w:tmpl w:val="EEE0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71F41"/>
    <w:multiLevelType w:val="multilevel"/>
    <w:tmpl w:val="8940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0760"/>
    <w:rsid w:val="000A78CF"/>
    <w:rsid w:val="00287530"/>
    <w:rsid w:val="00300760"/>
    <w:rsid w:val="009477CF"/>
    <w:rsid w:val="00BD5573"/>
    <w:rsid w:val="00E0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30"/>
  </w:style>
  <w:style w:type="paragraph" w:styleId="1">
    <w:name w:val="heading 1"/>
    <w:basedOn w:val="a"/>
    <w:link w:val="10"/>
    <w:uiPriority w:val="9"/>
    <w:qFormat/>
    <w:rsid w:val="00300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01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07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076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01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E01411"/>
  </w:style>
  <w:style w:type="character" w:customStyle="1" w:styleId="butback">
    <w:name w:val="butback"/>
    <w:basedOn w:val="a0"/>
    <w:rsid w:val="00E01411"/>
  </w:style>
  <w:style w:type="character" w:customStyle="1" w:styleId="submenu-table">
    <w:name w:val="submenu-table"/>
    <w:basedOn w:val="a0"/>
    <w:rsid w:val="00E01411"/>
  </w:style>
  <w:style w:type="paragraph" w:styleId="a6">
    <w:name w:val="Balloon Text"/>
    <w:basedOn w:val="a"/>
    <w:link w:val="a7"/>
    <w:uiPriority w:val="99"/>
    <w:semiHidden/>
    <w:unhideWhenUsed/>
    <w:rsid w:val="00E0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0490">
          <w:marLeft w:val="153"/>
          <w:marRight w:val="153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822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0B8uRuZM6KoLqa1M3SmlWZko3WEU" TargetMode="External"/><Relationship Id="rId5" Type="http://schemas.openxmlformats.org/officeDocument/2006/relationships/hyperlink" Target="http://drive.google.com/open?id=0B8uRuZM6KoLqV05jTUtBdmZfOW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5</cp:revision>
  <dcterms:created xsi:type="dcterms:W3CDTF">2019-06-27T05:07:00Z</dcterms:created>
  <dcterms:modified xsi:type="dcterms:W3CDTF">2019-06-28T09:39:00Z</dcterms:modified>
</cp:coreProperties>
</file>